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80A" w:rsidRDefault="0037780A">
      <w:pPr>
        <w:jc w:val="center"/>
        <w:rPr>
          <w:rFonts w:ascii="宋体"/>
          <w:b/>
          <w:sz w:val="44"/>
          <w:szCs w:val="44"/>
        </w:rPr>
      </w:pPr>
      <w:r>
        <w:rPr>
          <w:rFonts w:ascii="宋体" w:hAnsi="宋体" w:hint="eastAsia"/>
          <w:b/>
          <w:sz w:val="44"/>
          <w:szCs w:val="44"/>
        </w:rPr>
        <w:t>输尿管结石（超声或激光碎石）临床路径</w:t>
      </w:r>
    </w:p>
    <w:p w:rsidR="0037780A" w:rsidRDefault="0037780A">
      <w:pPr>
        <w:rPr>
          <w:rFonts w:ascii="??_GB2312" w:eastAsia="Times New Roman"/>
          <w:sz w:val="24"/>
          <w:szCs w:val="24"/>
        </w:rPr>
      </w:pPr>
    </w:p>
    <w:p w:rsidR="0037780A" w:rsidRDefault="0037780A" w:rsidP="00882FD5">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一、输尿管结石临床路径标准住院流程</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（一）适用对象。</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第一诊断为输尿管结石（</w:t>
      </w:r>
      <w:r>
        <w:rPr>
          <w:rFonts w:ascii="??_GB2312" w:eastAsia="Times New Roman"/>
          <w:sz w:val="32"/>
          <w:szCs w:val="32"/>
        </w:rPr>
        <w:t>ICD-10</w:t>
      </w:r>
      <w:r>
        <w:rPr>
          <w:rFonts w:ascii="??_GB2312" w:eastAsia="Times New Roman"/>
          <w:sz w:val="32"/>
          <w:szCs w:val="32"/>
        </w:rPr>
        <w:t>：</w:t>
      </w:r>
      <w:r w:rsidR="007C229D">
        <w:rPr>
          <w:rFonts w:ascii="??_GB2312" w:eastAsia="Times New Roman"/>
          <w:sz w:val="32"/>
          <w:szCs w:val="32"/>
        </w:rPr>
        <w:t>N20.1</w:t>
      </w:r>
      <w:r>
        <w:rPr>
          <w:rFonts w:ascii="??_GB2312" w:eastAsia="Times New Roman"/>
          <w:sz w:val="32"/>
          <w:szCs w:val="32"/>
        </w:rPr>
        <w:t>）</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行经</w:t>
      </w:r>
      <w:proofErr w:type="gramStart"/>
      <w:r>
        <w:rPr>
          <w:rFonts w:ascii="??_GB2312" w:eastAsia="Times New Roman"/>
          <w:sz w:val="32"/>
          <w:szCs w:val="32"/>
        </w:rPr>
        <w:t>输尿管</w:t>
      </w:r>
      <w:r>
        <w:rPr>
          <w:rFonts w:ascii="??_GB2312" w:hint="eastAsia"/>
          <w:sz w:val="32"/>
          <w:szCs w:val="32"/>
        </w:rPr>
        <w:t>硬镜</w:t>
      </w:r>
      <w:r>
        <w:rPr>
          <w:rFonts w:ascii="??_GB2312" w:eastAsia="Times New Roman"/>
          <w:sz w:val="32"/>
          <w:szCs w:val="32"/>
        </w:rPr>
        <w:t>碎石</w:t>
      </w:r>
      <w:proofErr w:type="gramEnd"/>
      <w:r>
        <w:rPr>
          <w:rFonts w:ascii="??_GB2312" w:eastAsia="Times New Roman"/>
          <w:sz w:val="32"/>
          <w:szCs w:val="32"/>
        </w:rPr>
        <w:t>取石术（</w:t>
      </w:r>
      <w:r>
        <w:rPr>
          <w:rFonts w:ascii="??_GB2312" w:eastAsia="Times New Roman" w:hAnsi="宋体"/>
          <w:sz w:val="32"/>
          <w:szCs w:val="32"/>
        </w:rPr>
        <w:t>ICD-9-CM-3</w:t>
      </w:r>
      <w:r>
        <w:rPr>
          <w:rFonts w:ascii="??_GB2312" w:eastAsia="Times New Roman" w:hAnsi="宋体"/>
          <w:sz w:val="32"/>
          <w:szCs w:val="32"/>
        </w:rPr>
        <w:t>：</w:t>
      </w:r>
      <w:r>
        <w:rPr>
          <w:rFonts w:ascii="??_GB2312" w:eastAsia="Times New Roman"/>
          <w:sz w:val="32"/>
          <w:szCs w:val="32"/>
        </w:rPr>
        <w:t>56.0</w:t>
      </w:r>
      <w:r>
        <w:rPr>
          <w:rFonts w:ascii="??_GB2312" w:eastAsia="Times New Roman"/>
          <w:sz w:val="32"/>
          <w:szCs w:val="32"/>
        </w:rPr>
        <w:t>）</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（二）诊断依据。</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根据《中国泌尿外科疾病诊断治疗指南》（中华医学会泌尿外科学分会编著，人民卫生出版社，</w:t>
      </w:r>
      <w:r>
        <w:rPr>
          <w:rFonts w:ascii="??_GB2312" w:eastAsia="Times New Roman"/>
          <w:sz w:val="32"/>
          <w:szCs w:val="32"/>
        </w:rPr>
        <w:t>2014</w:t>
      </w:r>
      <w:r>
        <w:rPr>
          <w:rFonts w:ascii="??_GB2312" w:eastAsia="Times New Roman"/>
          <w:sz w:val="32"/>
          <w:szCs w:val="32"/>
        </w:rPr>
        <w:t>年）</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病史。</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体格检查。</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实验室检查、影像学检查。</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（三）选择治疗方案的依据。</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根据《中国泌尿外科疾病诊断治疗指南》（中华医学会泌尿外科学分会编著，人民卫生出版社，</w:t>
      </w:r>
      <w:r>
        <w:rPr>
          <w:rFonts w:ascii="??_GB2312" w:eastAsia="Times New Roman"/>
          <w:sz w:val="32"/>
          <w:szCs w:val="32"/>
        </w:rPr>
        <w:t>2014</w:t>
      </w:r>
      <w:r>
        <w:rPr>
          <w:rFonts w:ascii="??_GB2312" w:eastAsia="Times New Roman"/>
          <w:sz w:val="32"/>
          <w:szCs w:val="32"/>
        </w:rPr>
        <w:t>年）</w:t>
      </w:r>
      <w:r>
        <w:rPr>
          <w:rFonts w:ascii="??_GB2312" w:eastAsia="Times New Roman"/>
          <w:sz w:val="32"/>
          <w:szCs w:val="32"/>
        </w:rPr>
        <w:t xml:space="preserve"> </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适合行经</w:t>
      </w:r>
      <w:proofErr w:type="gramStart"/>
      <w:r>
        <w:rPr>
          <w:rFonts w:ascii="??_GB2312" w:eastAsia="Times New Roman"/>
          <w:sz w:val="32"/>
          <w:szCs w:val="32"/>
        </w:rPr>
        <w:t>输尿管</w:t>
      </w:r>
      <w:r>
        <w:rPr>
          <w:rFonts w:ascii="??_GB2312" w:hint="eastAsia"/>
          <w:sz w:val="32"/>
          <w:szCs w:val="32"/>
        </w:rPr>
        <w:t>硬镜</w:t>
      </w:r>
      <w:r>
        <w:rPr>
          <w:rFonts w:ascii="??_GB2312" w:eastAsia="Times New Roman"/>
          <w:sz w:val="32"/>
          <w:szCs w:val="32"/>
        </w:rPr>
        <w:t>碎石</w:t>
      </w:r>
      <w:proofErr w:type="gramEnd"/>
      <w:r>
        <w:rPr>
          <w:rFonts w:ascii="??_GB2312" w:eastAsia="Times New Roman"/>
          <w:sz w:val="32"/>
          <w:szCs w:val="32"/>
        </w:rPr>
        <w:t>取石术。</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能够耐受手术。</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（四）标准住院日为≤</w:t>
      </w:r>
      <w:r>
        <w:rPr>
          <w:rFonts w:ascii="楷体_GB2312" w:eastAsia="楷体_GB2312"/>
          <w:sz w:val="32"/>
          <w:szCs w:val="32"/>
        </w:rPr>
        <w:t>7</w:t>
      </w:r>
      <w:r>
        <w:rPr>
          <w:rFonts w:ascii="楷体_GB2312" w:eastAsia="楷体_GB2312" w:hint="eastAsia"/>
          <w:sz w:val="32"/>
          <w:szCs w:val="32"/>
        </w:rPr>
        <w:t>天。</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（五）进入路径标准。</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第一诊断必须符合</w:t>
      </w:r>
      <w:r>
        <w:rPr>
          <w:rFonts w:ascii="??_GB2312" w:eastAsia="Times New Roman"/>
          <w:sz w:val="32"/>
          <w:szCs w:val="32"/>
        </w:rPr>
        <w:t>ICD-10</w:t>
      </w:r>
      <w:r>
        <w:rPr>
          <w:rFonts w:ascii="??_GB2312" w:eastAsia="Times New Roman"/>
          <w:sz w:val="32"/>
          <w:szCs w:val="32"/>
        </w:rPr>
        <w:t>：</w:t>
      </w:r>
      <w:r>
        <w:rPr>
          <w:rFonts w:ascii="??_GB2312" w:eastAsia="Times New Roman"/>
          <w:sz w:val="32"/>
          <w:szCs w:val="32"/>
        </w:rPr>
        <w:t>N20.1,</w:t>
      </w:r>
      <w:r>
        <w:rPr>
          <w:rFonts w:ascii="??_GB2312" w:eastAsia="Times New Roman" w:hAnsi="宋体"/>
          <w:sz w:val="32"/>
          <w:szCs w:val="32"/>
        </w:rPr>
        <w:t xml:space="preserve"> N13.202</w:t>
      </w:r>
      <w:r>
        <w:rPr>
          <w:rFonts w:ascii="??_GB2312" w:eastAsia="Times New Roman"/>
          <w:sz w:val="32"/>
          <w:szCs w:val="32"/>
        </w:rPr>
        <w:t>输尿管结石疾病编码。</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当患者同时具有其他疾病诊断，但在住院期间不需要特殊处理也不影响第一诊断的临床路径流程实施时，可以进</w:t>
      </w:r>
      <w:r>
        <w:rPr>
          <w:rFonts w:ascii="??_GB2312" w:eastAsia="Times New Roman"/>
          <w:sz w:val="32"/>
          <w:szCs w:val="32"/>
        </w:rPr>
        <w:lastRenderedPageBreak/>
        <w:t>入路径。</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（六）术前准备（术前评估）≤</w:t>
      </w:r>
      <w:r>
        <w:rPr>
          <w:rFonts w:ascii="楷体_GB2312" w:eastAsia="楷体_GB2312"/>
          <w:sz w:val="32"/>
          <w:szCs w:val="32"/>
        </w:rPr>
        <w:t>3</w:t>
      </w:r>
      <w:r>
        <w:rPr>
          <w:rFonts w:ascii="楷体_GB2312" w:eastAsia="楷体_GB2312" w:hint="eastAsia"/>
          <w:sz w:val="32"/>
          <w:szCs w:val="32"/>
        </w:rPr>
        <w:t>天。</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术前所必须检查的项目：</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血常规、尿常规、尿培养；</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电解质、</w:t>
      </w:r>
      <w:r w:rsidR="00C068FD">
        <w:rPr>
          <w:rFonts w:ascii="??_GB2312" w:eastAsiaTheme="minorEastAsia" w:hint="eastAsia"/>
          <w:sz w:val="32"/>
          <w:szCs w:val="32"/>
        </w:rPr>
        <w:t>血糖、</w:t>
      </w:r>
      <w:r>
        <w:rPr>
          <w:rFonts w:ascii="??_GB2312" w:eastAsia="Times New Roman"/>
          <w:sz w:val="32"/>
          <w:szCs w:val="32"/>
        </w:rPr>
        <w:t>肝</w:t>
      </w:r>
      <w:r>
        <w:rPr>
          <w:rFonts w:ascii="??_GB2312" w:hint="eastAsia"/>
          <w:sz w:val="32"/>
          <w:szCs w:val="32"/>
        </w:rPr>
        <w:t>功能全套、</w:t>
      </w:r>
      <w:r>
        <w:rPr>
          <w:rFonts w:ascii="??_GB2312" w:eastAsia="Times New Roman"/>
          <w:sz w:val="32"/>
          <w:szCs w:val="32"/>
        </w:rPr>
        <w:t>肾功能</w:t>
      </w:r>
      <w:r>
        <w:rPr>
          <w:rFonts w:ascii="??_GB2312" w:hint="eastAsia"/>
          <w:sz w:val="32"/>
          <w:szCs w:val="32"/>
        </w:rPr>
        <w:t>全套</w:t>
      </w:r>
      <w:r>
        <w:rPr>
          <w:rFonts w:ascii="??_GB2312" w:eastAsia="Times New Roman"/>
          <w:sz w:val="32"/>
          <w:szCs w:val="32"/>
        </w:rPr>
        <w:t>、血型、凝血功能；</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感染性疾病筛查（乙肝、丙肝、艾滋病、梅毒等）；</w:t>
      </w:r>
    </w:p>
    <w:p w:rsidR="00924B28" w:rsidRDefault="0037780A" w:rsidP="00924B28">
      <w:pPr>
        <w:adjustRightInd w:val="0"/>
        <w:snapToGrid w:val="0"/>
        <w:spacing w:line="360" w:lineRule="auto"/>
        <w:ind w:firstLineChars="200" w:firstLine="640"/>
        <w:rPr>
          <w:rFonts w:ascii="??_GB2312"/>
          <w:sz w:val="32"/>
          <w:szCs w:val="32"/>
        </w:rPr>
      </w:pPr>
      <w:r>
        <w:rPr>
          <w:rFonts w:ascii="??_GB2312" w:eastAsia="Times New Roman"/>
          <w:sz w:val="32"/>
          <w:szCs w:val="32"/>
        </w:rPr>
        <w:t>4.</w:t>
      </w:r>
      <w:r w:rsidRPr="00882FD5">
        <w:rPr>
          <w:rFonts w:ascii="仿宋_GB2312" w:eastAsia="仿宋_GB2312" w:hAnsi="宋体"/>
          <w:sz w:val="32"/>
          <w:szCs w:val="32"/>
        </w:rPr>
        <w:t xml:space="preserve"> </w:t>
      </w:r>
      <w:r w:rsidR="00924B28" w:rsidRPr="005F3B12">
        <w:rPr>
          <w:rFonts w:ascii="宋体" w:hAnsi="宋体" w:cs="宋体" w:hint="eastAsia"/>
          <w:sz w:val="32"/>
          <w:szCs w:val="32"/>
        </w:rPr>
        <w:t>胸部正侧位片（</w:t>
      </w:r>
      <w:r w:rsidR="00924B28" w:rsidRPr="005F3B12">
        <w:rPr>
          <w:rFonts w:ascii="??_GB2312" w:eastAsia="Times New Roman"/>
          <w:sz w:val="32"/>
          <w:szCs w:val="32"/>
        </w:rPr>
        <w:t>X</w:t>
      </w:r>
      <w:r w:rsidR="00924B28" w:rsidRPr="005F3B12">
        <w:rPr>
          <w:rFonts w:ascii="宋体" w:hAnsi="宋体" w:cs="宋体" w:hint="eastAsia"/>
          <w:sz w:val="32"/>
          <w:szCs w:val="32"/>
        </w:rPr>
        <w:t>线）</w:t>
      </w:r>
      <w:r w:rsidR="00924B28">
        <w:rPr>
          <w:rFonts w:ascii="??_GB2312" w:eastAsia="Times New Roman"/>
          <w:sz w:val="32"/>
          <w:szCs w:val="32"/>
        </w:rPr>
        <w:t>、心电图、</w:t>
      </w:r>
      <w:r w:rsidR="00924B28" w:rsidRPr="00924B28">
        <w:rPr>
          <w:rFonts w:ascii="??_GB2312" w:hint="eastAsia"/>
          <w:sz w:val="32"/>
          <w:szCs w:val="32"/>
        </w:rPr>
        <w:t>腹部</w:t>
      </w:r>
      <w:r w:rsidR="00924B28" w:rsidRPr="00924B28">
        <w:rPr>
          <w:rFonts w:ascii="??_GB2312" w:hint="eastAsia"/>
          <w:sz w:val="32"/>
          <w:szCs w:val="32"/>
        </w:rPr>
        <w:t>+</w:t>
      </w:r>
      <w:r w:rsidR="00924B28">
        <w:rPr>
          <w:rFonts w:ascii="??_GB2312" w:eastAsia="Times New Roman"/>
          <w:sz w:val="32"/>
          <w:szCs w:val="32"/>
        </w:rPr>
        <w:t>泌尿系</w:t>
      </w:r>
      <w:r w:rsidR="00924B28">
        <w:rPr>
          <w:rFonts w:ascii="宋体" w:hAnsi="宋体" w:cs="宋体" w:hint="eastAsia"/>
          <w:sz w:val="32"/>
          <w:szCs w:val="32"/>
        </w:rPr>
        <w:t>彩超</w:t>
      </w:r>
      <w:r w:rsidR="00924B28">
        <w:rPr>
          <w:rFonts w:ascii="??_GB2312" w:eastAsia="Times New Roman"/>
          <w:sz w:val="32"/>
          <w:szCs w:val="32"/>
        </w:rPr>
        <w:t>、腹部平片、上下腹部</w:t>
      </w:r>
      <w:r w:rsidR="00924B28">
        <w:rPr>
          <w:rFonts w:ascii="??_GB2312" w:eastAsia="Times New Roman"/>
          <w:sz w:val="32"/>
          <w:szCs w:val="32"/>
        </w:rPr>
        <w:t>+</w:t>
      </w:r>
      <w:r w:rsidR="00924B28">
        <w:rPr>
          <w:rFonts w:ascii="??_GB2312" w:eastAsia="Times New Roman"/>
          <w:sz w:val="32"/>
          <w:szCs w:val="32"/>
        </w:rPr>
        <w:t>盆腔</w:t>
      </w:r>
      <w:r w:rsidR="00924B28">
        <w:rPr>
          <w:rFonts w:ascii="??_GB2312" w:eastAsia="Times New Roman"/>
          <w:sz w:val="32"/>
          <w:szCs w:val="32"/>
        </w:rPr>
        <w:t>CT</w:t>
      </w:r>
      <w:r w:rsidR="00924B28">
        <w:rPr>
          <w:rFonts w:ascii="??_GB2312" w:eastAsia="Times New Roman"/>
          <w:sz w:val="32"/>
          <w:szCs w:val="32"/>
        </w:rPr>
        <w:t>平扫或</w:t>
      </w:r>
      <w:r w:rsidR="00924B28">
        <w:rPr>
          <w:rFonts w:ascii="??_GB2312" w:eastAsia="Times New Roman"/>
          <w:sz w:val="32"/>
          <w:szCs w:val="32"/>
        </w:rPr>
        <w:t>CTU</w:t>
      </w:r>
      <w:r w:rsidR="00924B28">
        <w:rPr>
          <w:rFonts w:ascii="??_GB2312" w:hint="eastAsia"/>
          <w:sz w:val="32"/>
          <w:szCs w:val="32"/>
        </w:rPr>
        <w:t>，必要时输尿管逆行插管造影。</w:t>
      </w:r>
      <w:bookmarkStart w:id="0" w:name="_GoBack"/>
      <w:bookmarkEnd w:id="0"/>
    </w:p>
    <w:p w:rsidR="00924B28" w:rsidRDefault="00924B28" w:rsidP="00924B28">
      <w:pPr>
        <w:adjustRightInd w:val="0"/>
        <w:snapToGrid w:val="0"/>
        <w:spacing w:line="360" w:lineRule="auto"/>
        <w:ind w:firstLineChars="200" w:firstLine="640"/>
        <w:rPr>
          <w:rFonts w:ascii="??_GB2312" w:eastAsia="Times New Roman" w:hint="eastAsia"/>
          <w:sz w:val="32"/>
          <w:szCs w:val="32"/>
        </w:rPr>
      </w:pPr>
      <w:r>
        <w:rPr>
          <w:rFonts w:ascii="??_GB2312" w:hint="eastAsia"/>
          <w:sz w:val="32"/>
          <w:szCs w:val="32"/>
        </w:rPr>
        <w:t>术前根据病情可选择的检查：</w:t>
      </w:r>
      <w:r>
        <w:rPr>
          <w:rFonts w:ascii="??_GB2312"/>
          <w:sz w:val="32"/>
          <w:szCs w:val="32"/>
        </w:rPr>
        <w:t>ECT</w:t>
      </w:r>
      <w:r>
        <w:rPr>
          <w:rFonts w:ascii="??_GB2312" w:hint="eastAsia"/>
          <w:sz w:val="32"/>
          <w:szCs w:val="32"/>
        </w:rPr>
        <w:t>测定双肾</w:t>
      </w:r>
      <w:r>
        <w:rPr>
          <w:rFonts w:ascii="??_GB2312"/>
          <w:sz w:val="32"/>
          <w:szCs w:val="32"/>
        </w:rPr>
        <w:t>GFR</w:t>
      </w:r>
      <w:r>
        <w:rPr>
          <w:rFonts w:ascii="??_GB2312" w:hint="eastAsia"/>
          <w:sz w:val="32"/>
          <w:szCs w:val="32"/>
        </w:rPr>
        <w:t>，</w:t>
      </w:r>
      <w:r>
        <w:rPr>
          <w:rFonts w:ascii="??_GB2312" w:hint="eastAsia"/>
          <w:sz w:val="32"/>
          <w:szCs w:val="32"/>
        </w:rPr>
        <w:t>24</w:t>
      </w:r>
      <w:r>
        <w:rPr>
          <w:rFonts w:ascii="??_GB2312" w:hint="eastAsia"/>
          <w:sz w:val="32"/>
          <w:szCs w:val="32"/>
        </w:rPr>
        <w:t>小时</w:t>
      </w:r>
      <w:r>
        <w:rPr>
          <w:rFonts w:ascii="??_GB2312"/>
          <w:sz w:val="32"/>
          <w:szCs w:val="32"/>
        </w:rPr>
        <w:t>动态心电图</w:t>
      </w:r>
      <w:r>
        <w:rPr>
          <w:rFonts w:ascii="??_GB2312" w:hint="eastAsia"/>
          <w:sz w:val="32"/>
          <w:szCs w:val="32"/>
        </w:rPr>
        <w:t>，</w:t>
      </w:r>
      <w:r>
        <w:rPr>
          <w:rFonts w:ascii="??_GB2312" w:hint="eastAsia"/>
          <w:sz w:val="32"/>
          <w:szCs w:val="32"/>
        </w:rPr>
        <w:t>24</w:t>
      </w:r>
      <w:r>
        <w:rPr>
          <w:rFonts w:ascii="??_GB2312" w:hint="eastAsia"/>
          <w:sz w:val="32"/>
          <w:szCs w:val="32"/>
        </w:rPr>
        <w:t>小时</w:t>
      </w:r>
      <w:r>
        <w:rPr>
          <w:rFonts w:ascii="??_GB2312"/>
          <w:sz w:val="32"/>
          <w:szCs w:val="32"/>
        </w:rPr>
        <w:t>动态血压，</w:t>
      </w:r>
      <w:r>
        <w:rPr>
          <w:rFonts w:ascii="??_GB2312" w:hint="eastAsia"/>
          <w:sz w:val="32"/>
          <w:szCs w:val="32"/>
        </w:rPr>
        <w:t>肺功能</w:t>
      </w:r>
      <w:r>
        <w:rPr>
          <w:rFonts w:ascii="??_GB2312"/>
          <w:sz w:val="32"/>
          <w:szCs w:val="32"/>
        </w:rPr>
        <w:t>测定，</w:t>
      </w:r>
      <w:r>
        <w:rPr>
          <w:rFonts w:ascii="??_GB2312" w:hint="eastAsia"/>
          <w:sz w:val="32"/>
          <w:szCs w:val="32"/>
        </w:rPr>
        <w:t>心脏</w:t>
      </w:r>
      <w:r>
        <w:rPr>
          <w:rFonts w:ascii="??_GB2312"/>
          <w:sz w:val="32"/>
          <w:szCs w:val="32"/>
        </w:rPr>
        <w:t>彩超。</w:t>
      </w:r>
    </w:p>
    <w:p w:rsidR="0037780A" w:rsidRDefault="0037780A" w:rsidP="00924B28">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（七）</w:t>
      </w:r>
      <w:r>
        <w:rPr>
          <w:rFonts w:ascii="楷体_GB2312" w:eastAsia="楷体_GB2312" w:hint="eastAsia"/>
          <w:color w:val="000000"/>
          <w:sz w:val="32"/>
          <w:szCs w:val="32"/>
        </w:rPr>
        <w:t>预防性抗菌药物选择与使用时机。</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宋体" w:hAnsi="宋体" w:cs="宋体" w:hint="eastAsia"/>
          <w:sz w:val="32"/>
          <w:szCs w:val="32"/>
        </w:rPr>
        <w:t>按</w:t>
      </w:r>
      <w:r>
        <w:rPr>
          <w:rFonts w:ascii="??_GB2312" w:eastAsia="Times New Roman"/>
          <w:sz w:val="32"/>
          <w:szCs w:val="32"/>
        </w:rPr>
        <w:t>照《抗菌药物临床应用指导原则》执行，并结合患者的病情决定抗菌药物的选择与使用时间。建议使用第一、二代头孢菌素，环丙沙星。</w:t>
      </w:r>
      <w:r>
        <w:rPr>
          <w:rFonts w:ascii="??_GB2312" w:hint="eastAsia"/>
          <w:sz w:val="32"/>
          <w:szCs w:val="32"/>
        </w:rPr>
        <w:t>如果合并尿路感染，需根据尿培养</w:t>
      </w:r>
      <w:r>
        <w:rPr>
          <w:rFonts w:ascii="??_GB2312"/>
          <w:sz w:val="32"/>
          <w:szCs w:val="32"/>
        </w:rPr>
        <w:t>+</w:t>
      </w:r>
      <w:r>
        <w:rPr>
          <w:rFonts w:ascii="??_GB2312" w:hint="eastAsia"/>
          <w:sz w:val="32"/>
          <w:szCs w:val="32"/>
        </w:rPr>
        <w:t>药敏结果选择敏感抗生素。</w:t>
      </w:r>
    </w:p>
    <w:p w:rsidR="0037780A" w:rsidRDefault="0037780A" w:rsidP="00882FD5">
      <w:pPr>
        <w:adjustRightInd w:val="0"/>
        <w:snapToGrid w:val="0"/>
        <w:spacing w:line="360" w:lineRule="auto"/>
        <w:ind w:firstLineChars="200" w:firstLine="640"/>
        <w:rPr>
          <w:rFonts w:ascii="??_GB2312" w:eastAsia="Times New Roman"/>
          <w:color w:val="000000"/>
          <w:sz w:val="32"/>
          <w:szCs w:val="32"/>
        </w:rPr>
      </w:pPr>
      <w:r>
        <w:rPr>
          <w:rFonts w:ascii="楷体_GB2312" w:eastAsia="楷体_GB2312" w:hAnsi="宋体" w:hint="eastAsia"/>
          <w:sz w:val="32"/>
          <w:szCs w:val="32"/>
        </w:rPr>
        <w:t>（八）手术日为</w:t>
      </w:r>
      <w:proofErr w:type="gramStart"/>
      <w:r>
        <w:rPr>
          <w:rFonts w:ascii="楷体_GB2312" w:eastAsia="楷体_GB2312" w:hAnsi="宋体" w:hint="eastAsia"/>
          <w:sz w:val="32"/>
          <w:szCs w:val="32"/>
        </w:rPr>
        <w:t>入院第</w:t>
      </w:r>
      <w:proofErr w:type="gramEnd"/>
      <w:r>
        <w:rPr>
          <w:rFonts w:ascii="楷体_GB2312" w:eastAsia="楷体_GB2312" w:hAnsi="宋体" w:hint="eastAsia"/>
          <w:sz w:val="32"/>
          <w:szCs w:val="32"/>
        </w:rPr>
        <w:t>≤</w:t>
      </w:r>
      <w:r>
        <w:rPr>
          <w:rFonts w:ascii="楷体_GB2312" w:eastAsia="楷体_GB2312" w:hAnsi="宋体"/>
          <w:sz w:val="32"/>
          <w:szCs w:val="32"/>
        </w:rPr>
        <w:t>3</w:t>
      </w:r>
      <w:r>
        <w:rPr>
          <w:rFonts w:ascii="楷体_GB2312" w:eastAsia="楷体_GB2312" w:hAnsi="宋体" w:hint="eastAsia"/>
          <w:sz w:val="32"/>
          <w:szCs w:val="32"/>
        </w:rPr>
        <w:t>天。</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麻醉方式：硬膜外麻醉或全麻。</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w:t>
      </w:r>
      <w:r>
        <w:rPr>
          <w:rFonts w:ascii="??_GB2312" w:eastAsia="Times New Roman"/>
          <w:sz w:val="32"/>
          <w:szCs w:val="32"/>
        </w:rPr>
        <w:t>手术方式：经</w:t>
      </w:r>
      <w:proofErr w:type="gramStart"/>
      <w:r>
        <w:rPr>
          <w:rFonts w:ascii="??_GB2312" w:eastAsia="Times New Roman"/>
          <w:sz w:val="32"/>
          <w:szCs w:val="32"/>
        </w:rPr>
        <w:t>输尿管</w:t>
      </w:r>
      <w:r>
        <w:rPr>
          <w:rFonts w:ascii="??_GB2312" w:hint="eastAsia"/>
          <w:sz w:val="32"/>
          <w:szCs w:val="32"/>
        </w:rPr>
        <w:t>硬镜</w:t>
      </w:r>
      <w:r>
        <w:rPr>
          <w:rFonts w:ascii="??_GB2312" w:eastAsia="Times New Roman"/>
          <w:sz w:val="32"/>
          <w:szCs w:val="32"/>
        </w:rPr>
        <w:t>碎石</w:t>
      </w:r>
      <w:proofErr w:type="gramEnd"/>
      <w:r>
        <w:rPr>
          <w:rFonts w:ascii="??_GB2312" w:eastAsia="Times New Roman"/>
          <w:sz w:val="32"/>
          <w:szCs w:val="32"/>
        </w:rPr>
        <w:t>取石术。</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术中用药：麻醉用药，必要时用抗菌药物。</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4.</w:t>
      </w:r>
      <w:r>
        <w:rPr>
          <w:rFonts w:ascii="??_GB2312" w:eastAsia="Times New Roman"/>
          <w:sz w:val="32"/>
          <w:szCs w:val="32"/>
        </w:rPr>
        <w:t>输血：必要时。</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lastRenderedPageBreak/>
        <w:t>（九）术后住院恢复≤</w:t>
      </w:r>
      <w:r>
        <w:rPr>
          <w:rFonts w:ascii="楷体_GB2312" w:eastAsia="楷体_GB2312"/>
          <w:sz w:val="32"/>
          <w:szCs w:val="32"/>
        </w:rPr>
        <w:t>4</w:t>
      </w:r>
      <w:r>
        <w:rPr>
          <w:rFonts w:ascii="楷体_GB2312" w:eastAsia="楷体_GB2312" w:hint="eastAsia"/>
          <w:sz w:val="32"/>
          <w:szCs w:val="32"/>
        </w:rPr>
        <w:t>天。</w:t>
      </w:r>
    </w:p>
    <w:p w:rsidR="0037780A" w:rsidRDefault="0037780A" w:rsidP="00882FD5">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1.</w:t>
      </w:r>
      <w:r>
        <w:rPr>
          <w:rFonts w:ascii="??_GB2312" w:eastAsia="Times New Roman"/>
          <w:color w:val="000000"/>
          <w:sz w:val="32"/>
          <w:szCs w:val="32"/>
        </w:rPr>
        <w:t>必须复查的检查项目：血常规、尿常规、</w:t>
      </w:r>
      <w:r>
        <w:rPr>
          <w:rFonts w:ascii="??_GB2312" w:hint="eastAsia"/>
          <w:color w:val="000000"/>
          <w:sz w:val="32"/>
          <w:szCs w:val="32"/>
        </w:rPr>
        <w:t>尿培养、肾功能全套、电解质、</w:t>
      </w:r>
      <w:r>
        <w:rPr>
          <w:rFonts w:ascii="??_GB2312"/>
          <w:color w:val="000000"/>
          <w:sz w:val="32"/>
          <w:szCs w:val="32"/>
        </w:rPr>
        <w:t>PCT</w:t>
      </w:r>
      <w:r>
        <w:rPr>
          <w:rFonts w:ascii="??_GB2312" w:hint="eastAsia"/>
          <w:color w:val="000000"/>
          <w:sz w:val="32"/>
          <w:szCs w:val="32"/>
        </w:rPr>
        <w:t>、</w:t>
      </w:r>
      <w:r>
        <w:rPr>
          <w:rFonts w:ascii="??_GB2312" w:eastAsia="Times New Roman"/>
          <w:color w:val="000000"/>
          <w:sz w:val="32"/>
          <w:szCs w:val="32"/>
        </w:rPr>
        <w:t>KUB</w:t>
      </w:r>
      <w:r>
        <w:rPr>
          <w:rFonts w:ascii="??_GB2312" w:eastAsia="Times New Roman"/>
          <w:color w:val="000000"/>
          <w:sz w:val="32"/>
          <w:szCs w:val="32"/>
        </w:rPr>
        <w:t>或</w:t>
      </w:r>
      <w:r>
        <w:rPr>
          <w:rFonts w:ascii="??_GB2312" w:eastAsia="Times New Roman"/>
          <w:color w:val="000000"/>
          <w:sz w:val="32"/>
          <w:szCs w:val="32"/>
        </w:rPr>
        <w:t>CT</w:t>
      </w:r>
      <w:r>
        <w:rPr>
          <w:rFonts w:ascii="??_GB2312" w:eastAsia="Times New Roman"/>
          <w:color w:val="000000"/>
          <w:sz w:val="32"/>
          <w:szCs w:val="32"/>
        </w:rPr>
        <w:t>平扫；根据患者病情变化可选择相应的检查项目。</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color w:val="000000"/>
          <w:sz w:val="32"/>
          <w:szCs w:val="32"/>
        </w:rPr>
        <w:t>2.</w:t>
      </w:r>
      <w:r>
        <w:rPr>
          <w:rFonts w:ascii="??_GB2312" w:eastAsia="Times New Roman"/>
          <w:color w:val="000000"/>
          <w:sz w:val="32"/>
          <w:szCs w:val="32"/>
        </w:rPr>
        <w:t>术后抗菌药物应用：按照《抗菌药物临床应用指导原则》执行。</w:t>
      </w:r>
      <w:r>
        <w:rPr>
          <w:rFonts w:ascii="??_GB2312" w:hint="eastAsia"/>
          <w:color w:val="000000"/>
          <w:sz w:val="32"/>
          <w:szCs w:val="32"/>
        </w:rPr>
        <w:t>必要时</w:t>
      </w:r>
      <w:r>
        <w:rPr>
          <w:rFonts w:ascii="??_GB2312" w:hint="eastAsia"/>
          <w:sz w:val="32"/>
          <w:szCs w:val="32"/>
        </w:rPr>
        <w:t>需根据尿培养</w:t>
      </w:r>
      <w:r>
        <w:rPr>
          <w:rFonts w:ascii="??_GB2312"/>
          <w:sz w:val="32"/>
          <w:szCs w:val="32"/>
        </w:rPr>
        <w:t>+</w:t>
      </w:r>
      <w:r>
        <w:rPr>
          <w:rFonts w:ascii="??_GB2312" w:hint="eastAsia"/>
          <w:sz w:val="32"/>
          <w:szCs w:val="32"/>
        </w:rPr>
        <w:t>药敏结果选择敏感抗生素。</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（十）出院标准。</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1.</w:t>
      </w:r>
      <w:r>
        <w:rPr>
          <w:rFonts w:ascii="??_GB2312" w:eastAsia="Times New Roman"/>
          <w:sz w:val="32"/>
          <w:szCs w:val="32"/>
        </w:rPr>
        <w:t>一般情况良好。</w:t>
      </w:r>
      <w:r>
        <w:rPr>
          <w:rFonts w:ascii="??_GB2312" w:eastAsia="Times New Roman"/>
          <w:sz w:val="32"/>
          <w:szCs w:val="32"/>
        </w:rPr>
        <w:t xml:space="preserve"> </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2.D-J</w:t>
      </w:r>
      <w:proofErr w:type="gramStart"/>
      <w:r>
        <w:rPr>
          <w:rFonts w:ascii="??_GB2312" w:eastAsia="Times New Roman"/>
          <w:sz w:val="32"/>
          <w:szCs w:val="32"/>
        </w:rPr>
        <w:t>管位置</w:t>
      </w:r>
      <w:proofErr w:type="gramEnd"/>
      <w:r>
        <w:rPr>
          <w:rFonts w:ascii="??_GB2312" w:eastAsia="Times New Roman"/>
          <w:sz w:val="32"/>
          <w:szCs w:val="32"/>
        </w:rPr>
        <w:t>正常。</w:t>
      </w:r>
    </w:p>
    <w:p w:rsidR="0037780A" w:rsidRDefault="0037780A" w:rsidP="00882FD5">
      <w:pPr>
        <w:adjustRightInd w:val="0"/>
        <w:snapToGrid w:val="0"/>
        <w:spacing w:line="360" w:lineRule="auto"/>
        <w:ind w:firstLineChars="200" w:firstLine="640"/>
        <w:rPr>
          <w:rFonts w:ascii="??_GB2312" w:eastAsia="Times New Roman"/>
          <w:sz w:val="32"/>
          <w:szCs w:val="32"/>
        </w:rPr>
      </w:pPr>
      <w:r>
        <w:rPr>
          <w:rFonts w:ascii="??_GB2312" w:eastAsia="Times New Roman"/>
          <w:sz w:val="32"/>
          <w:szCs w:val="32"/>
        </w:rPr>
        <w:t>3.</w:t>
      </w:r>
      <w:r>
        <w:rPr>
          <w:rFonts w:ascii="??_GB2312" w:eastAsia="Times New Roman"/>
          <w:sz w:val="32"/>
          <w:szCs w:val="32"/>
        </w:rPr>
        <w:t>无明显残留结石</w:t>
      </w:r>
      <w:r>
        <w:rPr>
          <w:rFonts w:ascii="??_GB2312" w:hint="eastAsia"/>
          <w:sz w:val="32"/>
          <w:szCs w:val="32"/>
        </w:rPr>
        <w:t>。</w:t>
      </w:r>
    </w:p>
    <w:p w:rsidR="0037780A" w:rsidRDefault="0037780A" w:rsidP="00882FD5">
      <w:pPr>
        <w:adjustRightInd w:val="0"/>
        <w:snapToGrid w:val="0"/>
        <w:spacing w:line="360" w:lineRule="auto"/>
        <w:ind w:firstLineChars="200" w:firstLine="640"/>
        <w:rPr>
          <w:rFonts w:ascii="楷体_GB2312" w:eastAsia="楷体_GB2312"/>
          <w:sz w:val="32"/>
          <w:szCs w:val="32"/>
        </w:rPr>
      </w:pPr>
      <w:r>
        <w:rPr>
          <w:rFonts w:ascii="楷体_GB2312" w:eastAsia="楷体_GB2312" w:hint="eastAsia"/>
          <w:sz w:val="32"/>
          <w:szCs w:val="32"/>
        </w:rPr>
        <w:t>（十一）变异及原因分析。</w:t>
      </w:r>
    </w:p>
    <w:p w:rsidR="0037780A" w:rsidRDefault="0037780A" w:rsidP="00882FD5">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1.</w:t>
      </w:r>
      <w:r>
        <w:rPr>
          <w:rFonts w:ascii="??_GB2312" w:eastAsia="Times New Roman"/>
          <w:color w:val="000000"/>
          <w:sz w:val="32"/>
          <w:szCs w:val="32"/>
        </w:rPr>
        <w:t>术中、术后出现并发症，需要进一步诊治，导致住院时间延长、费用增加。</w:t>
      </w:r>
    </w:p>
    <w:p w:rsidR="0037780A" w:rsidRDefault="0037780A" w:rsidP="00882FD5">
      <w:pPr>
        <w:adjustRightInd w:val="0"/>
        <w:snapToGrid w:val="0"/>
        <w:spacing w:line="360" w:lineRule="auto"/>
        <w:ind w:firstLineChars="200" w:firstLine="640"/>
        <w:rPr>
          <w:rFonts w:ascii="??_GB2312" w:eastAsia="Times New Roman" w:hAnsi="宋体"/>
          <w:sz w:val="32"/>
          <w:szCs w:val="32"/>
        </w:rPr>
      </w:pPr>
      <w:r>
        <w:rPr>
          <w:rFonts w:ascii="??_GB2312" w:eastAsia="Times New Roman" w:hAnsi="宋体"/>
          <w:sz w:val="32"/>
          <w:szCs w:val="32"/>
        </w:rPr>
        <w:t>2.</w:t>
      </w:r>
      <w:r>
        <w:rPr>
          <w:rFonts w:ascii="??_GB2312" w:eastAsia="Times New Roman" w:hAnsi="宋体"/>
          <w:sz w:val="32"/>
          <w:szCs w:val="32"/>
        </w:rPr>
        <w:t>术后出现结石残留，</w:t>
      </w:r>
      <w:r>
        <w:rPr>
          <w:rFonts w:ascii="??_GB2312" w:eastAsia="Times New Roman"/>
          <w:color w:val="000000"/>
          <w:sz w:val="32"/>
          <w:szCs w:val="32"/>
        </w:rPr>
        <w:t>需要进一步诊治，导致住院时间延长、费用增加。</w:t>
      </w:r>
    </w:p>
    <w:p w:rsidR="0037780A" w:rsidRDefault="0037780A" w:rsidP="00882FD5">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3.</w:t>
      </w:r>
      <w:r>
        <w:rPr>
          <w:rFonts w:ascii="??_GB2312" w:eastAsia="Times New Roman"/>
          <w:color w:val="000000"/>
          <w:sz w:val="32"/>
          <w:szCs w:val="32"/>
        </w:rPr>
        <w:t>术后原伴随疾病控制不佳，需请相关科室会诊，进一步诊治。</w:t>
      </w:r>
    </w:p>
    <w:p w:rsidR="0037780A" w:rsidRDefault="0037780A" w:rsidP="00882FD5">
      <w:pPr>
        <w:adjustRightInd w:val="0"/>
        <w:snapToGrid w:val="0"/>
        <w:spacing w:line="360" w:lineRule="auto"/>
        <w:ind w:firstLineChars="200" w:firstLine="640"/>
        <w:rPr>
          <w:rFonts w:ascii="??_GB2312" w:eastAsia="Times New Roman"/>
          <w:color w:val="000000"/>
          <w:sz w:val="32"/>
          <w:szCs w:val="32"/>
        </w:rPr>
      </w:pPr>
      <w:r>
        <w:rPr>
          <w:rFonts w:ascii="??_GB2312" w:eastAsia="Times New Roman"/>
          <w:color w:val="000000"/>
          <w:sz w:val="32"/>
          <w:szCs w:val="32"/>
        </w:rPr>
        <w:t>4.</w:t>
      </w:r>
      <w:r>
        <w:rPr>
          <w:rFonts w:ascii="??_GB2312" w:eastAsia="Times New Roman"/>
          <w:color w:val="000000"/>
          <w:sz w:val="32"/>
          <w:szCs w:val="32"/>
        </w:rPr>
        <w:t>住院后出现其他内、外科疾病需进一步明确诊断，可进入其他路径。</w:t>
      </w:r>
    </w:p>
    <w:p w:rsidR="0037780A" w:rsidRDefault="0037780A">
      <w:pPr>
        <w:jc w:val="center"/>
        <w:rPr>
          <w:b/>
          <w:sz w:val="32"/>
          <w:szCs w:val="32"/>
          <w:u w:val="single"/>
        </w:rPr>
      </w:pPr>
    </w:p>
    <w:p w:rsidR="0037780A" w:rsidRDefault="0037780A">
      <w:pPr>
        <w:jc w:val="center"/>
        <w:rPr>
          <w:b/>
          <w:sz w:val="32"/>
          <w:szCs w:val="32"/>
          <w:u w:val="single"/>
        </w:rPr>
      </w:pPr>
    </w:p>
    <w:p w:rsidR="0037780A" w:rsidRDefault="0037780A">
      <w:pPr>
        <w:jc w:val="center"/>
        <w:rPr>
          <w:b/>
          <w:sz w:val="32"/>
          <w:szCs w:val="32"/>
          <w:u w:val="single"/>
        </w:rPr>
      </w:pPr>
    </w:p>
    <w:p w:rsidR="0037780A" w:rsidRDefault="0037780A">
      <w:pPr>
        <w:jc w:val="center"/>
        <w:rPr>
          <w:b/>
          <w:sz w:val="32"/>
          <w:szCs w:val="32"/>
          <w:u w:val="single"/>
        </w:rPr>
      </w:pPr>
    </w:p>
    <w:p w:rsidR="0037780A" w:rsidRDefault="0037780A">
      <w:pPr>
        <w:jc w:val="center"/>
        <w:rPr>
          <w:b/>
          <w:sz w:val="32"/>
          <w:szCs w:val="32"/>
          <w:u w:val="single"/>
        </w:rPr>
      </w:pPr>
    </w:p>
    <w:p w:rsidR="0037780A" w:rsidRDefault="0037780A">
      <w:pPr>
        <w:rPr>
          <w:b/>
          <w:sz w:val="32"/>
          <w:szCs w:val="32"/>
          <w:u w:val="single"/>
        </w:rPr>
      </w:pPr>
    </w:p>
    <w:p w:rsidR="0037780A" w:rsidRDefault="0037780A" w:rsidP="00882FD5">
      <w:pPr>
        <w:adjustRightInd w:val="0"/>
        <w:snapToGrid w:val="0"/>
        <w:ind w:firstLineChars="200" w:firstLine="640"/>
        <w:rPr>
          <w:rFonts w:eastAsia="黑体"/>
          <w:sz w:val="32"/>
          <w:szCs w:val="32"/>
        </w:rPr>
      </w:pPr>
      <w:r>
        <w:rPr>
          <w:rFonts w:eastAsia="黑体" w:hint="eastAsia"/>
          <w:sz w:val="32"/>
          <w:szCs w:val="32"/>
        </w:rPr>
        <w:t>二、输尿管</w:t>
      </w:r>
      <w:r>
        <w:rPr>
          <w:rFonts w:ascii="黑体" w:eastAsia="黑体" w:hint="eastAsia"/>
          <w:sz w:val="32"/>
          <w:szCs w:val="32"/>
        </w:rPr>
        <w:t>结石</w:t>
      </w:r>
      <w:r>
        <w:rPr>
          <w:rFonts w:eastAsia="黑体" w:hint="eastAsia"/>
          <w:sz w:val="32"/>
          <w:szCs w:val="32"/>
        </w:rPr>
        <w:t>临床路径表单</w:t>
      </w:r>
    </w:p>
    <w:p w:rsidR="0037780A" w:rsidRDefault="0037780A" w:rsidP="00384BF0">
      <w:pPr>
        <w:snapToGrid w:val="0"/>
        <w:spacing w:beforeLines="50" w:before="156"/>
        <w:rPr>
          <w:rFonts w:ascii="宋体"/>
          <w:szCs w:val="21"/>
        </w:rPr>
      </w:pPr>
      <w:r>
        <w:rPr>
          <w:rFonts w:ascii="宋体" w:hAnsi="宋体" w:hint="eastAsia"/>
          <w:szCs w:val="21"/>
        </w:rPr>
        <w:t>适用对象：</w:t>
      </w:r>
      <w:r>
        <w:rPr>
          <w:rFonts w:ascii="宋体" w:hAnsi="宋体" w:hint="eastAsia"/>
          <w:b/>
          <w:szCs w:val="21"/>
        </w:rPr>
        <w:t>第一诊断为</w:t>
      </w:r>
      <w:r>
        <w:rPr>
          <w:rFonts w:ascii="宋体" w:hAnsi="宋体" w:hint="eastAsia"/>
          <w:szCs w:val="21"/>
        </w:rPr>
        <w:t>输尿管结石（</w:t>
      </w:r>
      <w:r>
        <w:rPr>
          <w:rFonts w:ascii="宋体" w:hAnsi="宋体"/>
          <w:szCs w:val="21"/>
        </w:rPr>
        <w:t>ICD-10</w:t>
      </w:r>
      <w:r>
        <w:rPr>
          <w:rFonts w:ascii="宋体" w:hAnsi="宋体" w:hint="eastAsia"/>
          <w:szCs w:val="21"/>
        </w:rPr>
        <w:t>：</w:t>
      </w:r>
      <w:r>
        <w:rPr>
          <w:rFonts w:ascii="宋体" w:hAnsi="宋体"/>
          <w:szCs w:val="21"/>
        </w:rPr>
        <w:t>N20.1,N13.202</w:t>
      </w:r>
      <w:r>
        <w:rPr>
          <w:rFonts w:ascii="宋体" w:hAnsi="宋体" w:hint="eastAsia"/>
          <w:szCs w:val="21"/>
        </w:rPr>
        <w:t>）</w:t>
      </w:r>
    </w:p>
    <w:p w:rsidR="0037780A" w:rsidRDefault="0037780A" w:rsidP="00882FD5">
      <w:pPr>
        <w:ind w:firstLineChars="490" w:firstLine="1033"/>
        <w:rPr>
          <w:rFonts w:ascii="宋体"/>
          <w:szCs w:val="21"/>
        </w:rPr>
      </w:pPr>
      <w:r>
        <w:rPr>
          <w:rFonts w:ascii="宋体" w:hAnsi="宋体" w:hint="eastAsia"/>
          <w:b/>
          <w:szCs w:val="21"/>
        </w:rPr>
        <w:t>行</w:t>
      </w:r>
      <w:r>
        <w:rPr>
          <w:rFonts w:ascii="宋体" w:hAnsi="宋体" w:hint="eastAsia"/>
          <w:szCs w:val="21"/>
        </w:rPr>
        <w:t>经</w:t>
      </w:r>
      <w:proofErr w:type="gramStart"/>
      <w:r>
        <w:rPr>
          <w:rFonts w:ascii="宋体" w:hAnsi="宋体" w:hint="eastAsia"/>
          <w:szCs w:val="21"/>
        </w:rPr>
        <w:t>输尿管硬镜碎石</w:t>
      </w:r>
      <w:proofErr w:type="gramEnd"/>
      <w:r>
        <w:rPr>
          <w:rFonts w:ascii="宋体" w:hAnsi="宋体" w:hint="eastAsia"/>
          <w:szCs w:val="21"/>
        </w:rPr>
        <w:t>取石术（</w:t>
      </w:r>
      <w:r>
        <w:rPr>
          <w:rFonts w:ascii="宋体" w:hAnsi="宋体"/>
          <w:szCs w:val="21"/>
        </w:rPr>
        <w:t>ICD-9-CM-3</w:t>
      </w:r>
      <w:r>
        <w:rPr>
          <w:rFonts w:ascii="宋体" w:hAnsi="宋体" w:hint="eastAsia"/>
          <w:szCs w:val="21"/>
        </w:rPr>
        <w:t>：</w:t>
      </w:r>
      <w:r>
        <w:rPr>
          <w:rFonts w:ascii="宋体" w:hAnsi="宋体"/>
          <w:szCs w:val="21"/>
        </w:rPr>
        <w:t>56.0</w:t>
      </w:r>
      <w:r>
        <w:rPr>
          <w:rFonts w:ascii="宋体" w:hAnsi="宋体" w:hint="eastAsia"/>
          <w:szCs w:val="21"/>
        </w:rPr>
        <w:t>）</w:t>
      </w:r>
    </w:p>
    <w:p w:rsidR="0037780A" w:rsidRDefault="0037780A">
      <w:pPr>
        <w:rPr>
          <w:rFonts w:ascii="宋体"/>
          <w:szCs w:val="21"/>
        </w:rPr>
      </w:pPr>
      <w:r>
        <w:rPr>
          <w:rFonts w:ascii="宋体" w:hAnsi="宋体" w:hint="eastAsia"/>
          <w:szCs w:val="21"/>
        </w:rPr>
        <w:t>患者姓名：性别：年龄：门诊号：住院号：</w:t>
      </w:r>
    </w:p>
    <w:p w:rsidR="0037780A" w:rsidRDefault="0037780A">
      <w:pPr>
        <w:rPr>
          <w:rFonts w:ascii="宋体"/>
          <w:szCs w:val="21"/>
        </w:rPr>
      </w:pPr>
      <w:r>
        <w:rPr>
          <w:rFonts w:ascii="宋体" w:hAnsi="宋体" w:hint="eastAsia"/>
          <w:szCs w:val="21"/>
        </w:rPr>
        <w:t>住院日期：年月日出院日期：年月日标准住院日：≤</w:t>
      </w:r>
      <w:r>
        <w:rPr>
          <w:rFonts w:ascii="宋体" w:hAnsi="宋体"/>
          <w:szCs w:val="21"/>
        </w:rPr>
        <w:t>7</w:t>
      </w:r>
      <w:r>
        <w:rPr>
          <w:rFonts w:ascii="宋体" w:hAnsi="宋体" w:hint="eastAsia"/>
          <w:szCs w:val="21"/>
        </w:rPr>
        <w:t>天</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6"/>
        <w:gridCol w:w="4131"/>
        <w:gridCol w:w="3829"/>
      </w:tblGrid>
      <w:tr w:rsidR="0037780A">
        <w:trPr>
          <w:jc w:val="center"/>
        </w:trPr>
        <w:tc>
          <w:tcPr>
            <w:tcW w:w="746" w:type="dxa"/>
            <w:tcBorders>
              <w:top w:val="double" w:sz="4" w:space="0" w:color="auto"/>
              <w:left w:val="double" w:sz="4" w:space="0" w:color="auto"/>
              <w:bottom w:val="double" w:sz="4" w:space="0" w:color="auto"/>
              <w:right w:val="double" w:sz="4" w:space="0" w:color="auto"/>
            </w:tcBorders>
            <w:vAlign w:val="center"/>
          </w:tcPr>
          <w:p w:rsidR="0037780A" w:rsidRDefault="0037780A">
            <w:pPr>
              <w:adjustRightInd w:val="0"/>
              <w:snapToGrid w:val="0"/>
              <w:spacing w:line="240" w:lineRule="atLeast"/>
              <w:rPr>
                <w:rFonts w:ascii="黑体" w:eastAsia="黑体"/>
                <w:szCs w:val="21"/>
              </w:rPr>
            </w:pPr>
            <w:r>
              <w:rPr>
                <w:rFonts w:ascii="黑体" w:eastAsia="黑体" w:hint="eastAsia"/>
                <w:szCs w:val="21"/>
              </w:rPr>
              <w:t>时间</w:t>
            </w:r>
          </w:p>
        </w:tc>
        <w:tc>
          <w:tcPr>
            <w:tcW w:w="4131" w:type="dxa"/>
            <w:tcBorders>
              <w:top w:val="double" w:sz="4" w:space="0" w:color="auto"/>
              <w:left w:val="double" w:sz="4" w:space="0" w:color="auto"/>
              <w:bottom w:val="double" w:sz="4" w:space="0" w:color="auto"/>
              <w:right w:val="double" w:sz="4" w:space="0" w:color="auto"/>
            </w:tcBorders>
            <w:vAlign w:val="center"/>
          </w:tcPr>
          <w:p w:rsidR="0037780A" w:rsidRDefault="0037780A">
            <w:pPr>
              <w:adjustRightInd w:val="0"/>
              <w:snapToGrid w:val="0"/>
              <w:spacing w:line="240" w:lineRule="atLeast"/>
              <w:jc w:val="center"/>
              <w:rPr>
                <w:rFonts w:ascii="黑体" w:eastAsia="黑体"/>
                <w:szCs w:val="21"/>
              </w:rPr>
            </w:pPr>
            <w:r>
              <w:rPr>
                <w:rFonts w:ascii="黑体" w:eastAsia="黑体" w:hint="eastAsia"/>
                <w:szCs w:val="21"/>
              </w:rPr>
              <w:t>住院第</w:t>
            </w:r>
            <w:r>
              <w:rPr>
                <w:rFonts w:ascii="黑体" w:eastAsia="黑体"/>
                <w:szCs w:val="21"/>
              </w:rPr>
              <w:t>1-2</w:t>
            </w:r>
            <w:r>
              <w:rPr>
                <w:rFonts w:ascii="黑体" w:eastAsia="黑体" w:hint="eastAsia"/>
                <w:szCs w:val="21"/>
              </w:rPr>
              <w:t>天</w:t>
            </w:r>
          </w:p>
        </w:tc>
        <w:tc>
          <w:tcPr>
            <w:tcW w:w="3829" w:type="dxa"/>
            <w:tcBorders>
              <w:top w:val="double" w:sz="4" w:space="0" w:color="auto"/>
              <w:left w:val="double" w:sz="4" w:space="0" w:color="auto"/>
              <w:bottom w:val="double" w:sz="4" w:space="0" w:color="auto"/>
              <w:right w:val="double" w:sz="4" w:space="0" w:color="auto"/>
            </w:tcBorders>
            <w:vAlign w:val="center"/>
          </w:tcPr>
          <w:p w:rsidR="0037780A" w:rsidRDefault="0037780A">
            <w:pPr>
              <w:adjustRightInd w:val="0"/>
              <w:snapToGrid w:val="0"/>
              <w:spacing w:line="240" w:lineRule="atLeast"/>
              <w:jc w:val="center"/>
              <w:rPr>
                <w:rFonts w:ascii="黑体" w:eastAsia="黑体"/>
                <w:szCs w:val="21"/>
              </w:rPr>
            </w:pPr>
            <w:r>
              <w:rPr>
                <w:rFonts w:ascii="黑体" w:eastAsia="黑体" w:hint="eastAsia"/>
                <w:szCs w:val="21"/>
              </w:rPr>
              <w:t>住院第</w:t>
            </w:r>
            <w:r>
              <w:rPr>
                <w:rFonts w:ascii="黑体" w:eastAsia="黑体"/>
                <w:szCs w:val="21"/>
              </w:rPr>
              <w:t>3</w:t>
            </w:r>
            <w:r>
              <w:rPr>
                <w:rFonts w:ascii="黑体" w:eastAsia="黑体" w:hint="eastAsia"/>
                <w:szCs w:val="21"/>
              </w:rPr>
              <w:t>天</w:t>
            </w:r>
          </w:p>
          <w:p w:rsidR="0037780A" w:rsidRDefault="0037780A">
            <w:pPr>
              <w:adjustRightInd w:val="0"/>
              <w:snapToGrid w:val="0"/>
              <w:spacing w:line="240" w:lineRule="atLeast"/>
              <w:jc w:val="center"/>
              <w:rPr>
                <w:rFonts w:ascii="黑体" w:eastAsia="黑体"/>
                <w:szCs w:val="21"/>
              </w:rPr>
            </w:pPr>
            <w:r>
              <w:rPr>
                <w:rFonts w:ascii="黑体" w:eastAsia="黑体" w:hint="eastAsia"/>
                <w:szCs w:val="21"/>
              </w:rPr>
              <w:t>（手术日）</w:t>
            </w:r>
          </w:p>
        </w:tc>
      </w:tr>
      <w:tr w:rsidR="0037780A">
        <w:trPr>
          <w:trHeight w:val="1954"/>
          <w:jc w:val="center"/>
        </w:trPr>
        <w:tc>
          <w:tcPr>
            <w:tcW w:w="746" w:type="dxa"/>
            <w:tcBorders>
              <w:top w:val="double" w:sz="4" w:space="0" w:color="auto"/>
              <w:left w:val="single" w:sz="8" w:space="0" w:color="auto"/>
              <w:bottom w:val="single" w:sz="8" w:space="0" w:color="auto"/>
              <w:right w:val="single" w:sz="8" w:space="0" w:color="auto"/>
            </w:tcBorders>
          </w:tcPr>
          <w:p w:rsidR="0037780A" w:rsidRDefault="0037780A">
            <w:pPr>
              <w:jc w:val="center"/>
              <w:rPr>
                <w:rFonts w:eastAsia="黑体"/>
                <w:szCs w:val="21"/>
              </w:rPr>
            </w:pPr>
            <w:r>
              <w:rPr>
                <w:rFonts w:eastAsia="黑体" w:hint="eastAsia"/>
                <w:szCs w:val="21"/>
              </w:rPr>
              <w:t>主</w:t>
            </w:r>
          </w:p>
          <w:p w:rsidR="0037780A" w:rsidRDefault="0037780A">
            <w:pPr>
              <w:jc w:val="center"/>
              <w:rPr>
                <w:rFonts w:eastAsia="黑体"/>
                <w:szCs w:val="21"/>
              </w:rPr>
            </w:pPr>
            <w:r>
              <w:rPr>
                <w:rFonts w:eastAsia="黑体" w:hint="eastAsia"/>
                <w:szCs w:val="21"/>
              </w:rPr>
              <w:t>要</w:t>
            </w:r>
          </w:p>
          <w:p w:rsidR="0037780A" w:rsidRDefault="0037780A">
            <w:pPr>
              <w:jc w:val="center"/>
              <w:rPr>
                <w:rFonts w:eastAsia="黑体"/>
                <w:szCs w:val="21"/>
              </w:rPr>
            </w:pPr>
            <w:proofErr w:type="gramStart"/>
            <w:r>
              <w:rPr>
                <w:rFonts w:eastAsia="黑体" w:hint="eastAsia"/>
                <w:szCs w:val="21"/>
              </w:rPr>
              <w:t>诊</w:t>
            </w:r>
            <w:proofErr w:type="gramEnd"/>
          </w:p>
          <w:p w:rsidR="0037780A" w:rsidRDefault="0037780A">
            <w:pPr>
              <w:jc w:val="center"/>
              <w:rPr>
                <w:rFonts w:eastAsia="黑体"/>
                <w:szCs w:val="21"/>
              </w:rPr>
            </w:pPr>
            <w:proofErr w:type="gramStart"/>
            <w:r>
              <w:rPr>
                <w:rFonts w:eastAsia="黑体" w:hint="eastAsia"/>
                <w:szCs w:val="21"/>
              </w:rPr>
              <w:t>疗</w:t>
            </w:r>
            <w:proofErr w:type="gramEnd"/>
          </w:p>
          <w:p w:rsidR="0037780A" w:rsidRDefault="0037780A">
            <w:pPr>
              <w:jc w:val="center"/>
              <w:rPr>
                <w:rFonts w:eastAsia="黑体"/>
                <w:szCs w:val="21"/>
              </w:rPr>
            </w:pPr>
            <w:r>
              <w:rPr>
                <w:rFonts w:eastAsia="黑体" w:hint="eastAsia"/>
                <w:szCs w:val="21"/>
              </w:rPr>
              <w:t>工</w:t>
            </w:r>
          </w:p>
          <w:p w:rsidR="0037780A" w:rsidRDefault="0037780A">
            <w:pPr>
              <w:jc w:val="center"/>
              <w:rPr>
                <w:rFonts w:eastAsia="黑体"/>
                <w:szCs w:val="21"/>
                <w:u w:val="single"/>
              </w:rPr>
            </w:pPr>
            <w:r>
              <w:rPr>
                <w:rFonts w:eastAsia="黑体" w:hint="eastAsia"/>
                <w:szCs w:val="21"/>
              </w:rPr>
              <w:t>作</w:t>
            </w:r>
          </w:p>
        </w:tc>
        <w:tc>
          <w:tcPr>
            <w:tcW w:w="4131" w:type="dxa"/>
            <w:tcBorders>
              <w:top w:val="double" w:sz="4"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询问病史，体格检查</w:t>
            </w:r>
          </w:p>
          <w:p w:rsidR="0037780A" w:rsidRDefault="0037780A">
            <w:pPr>
              <w:numPr>
                <w:ilvl w:val="0"/>
                <w:numId w:val="1"/>
              </w:numPr>
              <w:rPr>
                <w:rFonts w:ascii="宋体"/>
                <w:szCs w:val="21"/>
              </w:rPr>
            </w:pPr>
            <w:r>
              <w:rPr>
                <w:rFonts w:ascii="宋体" w:hAnsi="宋体" w:hint="eastAsia"/>
                <w:szCs w:val="21"/>
              </w:rPr>
              <w:t>完成病历及上级医师查房</w:t>
            </w:r>
          </w:p>
          <w:p w:rsidR="0037780A" w:rsidRDefault="0037780A">
            <w:pPr>
              <w:numPr>
                <w:ilvl w:val="0"/>
                <w:numId w:val="1"/>
              </w:numPr>
              <w:rPr>
                <w:rFonts w:ascii="宋体"/>
                <w:szCs w:val="21"/>
              </w:rPr>
            </w:pPr>
            <w:r>
              <w:rPr>
                <w:rFonts w:ascii="宋体" w:hAnsi="宋体" w:hint="eastAsia"/>
                <w:szCs w:val="21"/>
              </w:rPr>
              <w:t>完成医嘱</w:t>
            </w:r>
          </w:p>
          <w:p w:rsidR="0037780A" w:rsidRDefault="0037780A">
            <w:pPr>
              <w:numPr>
                <w:ilvl w:val="0"/>
                <w:numId w:val="1"/>
              </w:numPr>
              <w:rPr>
                <w:rFonts w:ascii="宋体"/>
                <w:szCs w:val="21"/>
              </w:rPr>
            </w:pPr>
            <w:r>
              <w:rPr>
                <w:rFonts w:ascii="宋体" w:hAnsi="宋体" w:hint="eastAsia"/>
                <w:szCs w:val="21"/>
              </w:rPr>
              <w:t>向患者及家属交代</w:t>
            </w:r>
            <w:proofErr w:type="gramStart"/>
            <w:r>
              <w:rPr>
                <w:rFonts w:ascii="宋体" w:hAnsi="宋体" w:hint="eastAsia"/>
                <w:szCs w:val="21"/>
              </w:rPr>
              <w:t>围手术期</w:t>
            </w:r>
            <w:proofErr w:type="gramEnd"/>
            <w:r>
              <w:rPr>
                <w:rFonts w:ascii="宋体" w:hAnsi="宋体" w:hint="eastAsia"/>
                <w:szCs w:val="21"/>
              </w:rPr>
              <w:t>注意事项</w:t>
            </w:r>
          </w:p>
          <w:p w:rsidR="0037780A" w:rsidRDefault="0037780A">
            <w:pPr>
              <w:numPr>
                <w:ilvl w:val="0"/>
                <w:numId w:val="1"/>
              </w:numPr>
              <w:rPr>
                <w:rFonts w:ascii="宋体"/>
                <w:szCs w:val="21"/>
              </w:rPr>
            </w:pPr>
            <w:r>
              <w:rPr>
                <w:rFonts w:ascii="宋体" w:hAnsi="宋体" w:hint="eastAsia"/>
                <w:szCs w:val="21"/>
              </w:rPr>
              <w:t>签署手术知情同意书</w:t>
            </w:r>
          </w:p>
        </w:tc>
        <w:tc>
          <w:tcPr>
            <w:tcW w:w="3829" w:type="dxa"/>
            <w:tcBorders>
              <w:top w:val="double" w:sz="4"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术前拍结石定位片</w:t>
            </w:r>
          </w:p>
          <w:p w:rsidR="0037780A" w:rsidRDefault="0037780A">
            <w:pPr>
              <w:numPr>
                <w:ilvl w:val="0"/>
                <w:numId w:val="1"/>
              </w:numPr>
              <w:rPr>
                <w:rFonts w:ascii="宋体"/>
                <w:szCs w:val="21"/>
              </w:rPr>
            </w:pPr>
            <w:r>
              <w:rPr>
                <w:rFonts w:ascii="宋体" w:hAnsi="宋体" w:hint="eastAsia"/>
                <w:szCs w:val="21"/>
              </w:rPr>
              <w:t>手术</w:t>
            </w:r>
          </w:p>
          <w:p w:rsidR="0037780A" w:rsidRDefault="0037780A">
            <w:pPr>
              <w:numPr>
                <w:ilvl w:val="0"/>
                <w:numId w:val="1"/>
              </w:numPr>
              <w:rPr>
                <w:rFonts w:ascii="宋体"/>
                <w:szCs w:val="21"/>
              </w:rPr>
            </w:pPr>
            <w:r>
              <w:rPr>
                <w:rFonts w:ascii="宋体" w:hAnsi="宋体" w:hint="eastAsia"/>
                <w:szCs w:val="21"/>
              </w:rPr>
              <w:t>术后标本送结石分析</w:t>
            </w:r>
          </w:p>
          <w:p w:rsidR="0037780A" w:rsidRDefault="0037780A">
            <w:pPr>
              <w:numPr>
                <w:ilvl w:val="0"/>
                <w:numId w:val="1"/>
              </w:numPr>
              <w:rPr>
                <w:rFonts w:ascii="宋体"/>
                <w:szCs w:val="21"/>
              </w:rPr>
            </w:pPr>
            <w:r>
              <w:rPr>
                <w:rFonts w:ascii="宋体" w:hAnsi="宋体" w:hint="eastAsia"/>
                <w:szCs w:val="21"/>
              </w:rPr>
              <w:t>术后向患者及家属交待病情及注意事项</w:t>
            </w:r>
          </w:p>
          <w:p w:rsidR="0037780A" w:rsidRDefault="0037780A">
            <w:pPr>
              <w:numPr>
                <w:ilvl w:val="0"/>
                <w:numId w:val="1"/>
              </w:numPr>
              <w:rPr>
                <w:rFonts w:ascii="宋体"/>
                <w:szCs w:val="21"/>
              </w:rPr>
            </w:pPr>
            <w:r>
              <w:rPr>
                <w:rFonts w:ascii="宋体" w:hAnsi="宋体" w:hint="eastAsia"/>
                <w:szCs w:val="21"/>
              </w:rPr>
              <w:t>完成术后病程记录及手术记录</w:t>
            </w:r>
          </w:p>
        </w:tc>
      </w:tr>
      <w:tr w:rsidR="0037780A">
        <w:trPr>
          <w:trHeight w:val="4294"/>
          <w:jc w:val="center"/>
        </w:trPr>
        <w:tc>
          <w:tcPr>
            <w:tcW w:w="746" w:type="dxa"/>
            <w:tcBorders>
              <w:top w:val="single" w:sz="8" w:space="0" w:color="auto"/>
              <w:left w:val="single" w:sz="8" w:space="0" w:color="auto"/>
              <w:bottom w:val="single" w:sz="8" w:space="0" w:color="auto"/>
              <w:right w:val="single" w:sz="8" w:space="0" w:color="auto"/>
            </w:tcBorders>
          </w:tcPr>
          <w:p w:rsidR="0037780A" w:rsidRDefault="0037780A">
            <w:pPr>
              <w:rPr>
                <w:rFonts w:eastAsia="黑体"/>
                <w:szCs w:val="21"/>
              </w:rPr>
            </w:pPr>
          </w:p>
          <w:p w:rsidR="0037780A" w:rsidRDefault="0037780A">
            <w:pPr>
              <w:jc w:val="center"/>
              <w:rPr>
                <w:rFonts w:eastAsia="黑体"/>
                <w:szCs w:val="21"/>
              </w:rPr>
            </w:pPr>
          </w:p>
          <w:p w:rsidR="0037780A" w:rsidRDefault="0037780A">
            <w:pPr>
              <w:jc w:val="center"/>
              <w:rPr>
                <w:rFonts w:eastAsia="黑体"/>
                <w:szCs w:val="21"/>
              </w:rPr>
            </w:pPr>
          </w:p>
          <w:p w:rsidR="0037780A" w:rsidRDefault="0037780A">
            <w:pPr>
              <w:jc w:val="center"/>
              <w:rPr>
                <w:rFonts w:eastAsia="黑体"/>
                <w:szCs w:val="21"/>
              </w:rPr>
            </w:pPr>
            <w:r>
              <w:rPr>
                <w:rFonts w:eastAsia="黑体" w:hint="eastAsia"/>
                <w:szCs w:val="21"/>
              </w:rPr>
              <w:t>重</w:t>
            </w:r>
          </w:p>
          <w:p w:rsidR="0037780A" w:rsidRDefault="0037780A">
            <w:pPr>
              <w:jc w:val="center"/>
              <w:rPr>
                <w:rFonts w:eastAsia="黑体"/>
                <w:szCs w:val="21"/>
              </w:rPr>
            </w:pPr>
          </w:p>
          <w:p w:rsidR="0037780A" w:rsidRDefault="0037780A">
            <w:pPr>
              <w:jc w:val="center"/>
              <w:rPr>
                <w:rFonts w:eastAsia="黑体"/>
                <w:szCs w:val="21"/>
              </w:rPr>
            </w:pPr>
            <w:r>
              <w:rPr>
                <w:rFonts w:eastAsia="黑体" w:hint="eastAsia"/>
                <w:szCs w:val="21"/>
              </w:rPr>
              <w:t>点</w:t>
            </w:r>
          </w:p>
          <w:p w:rsidR="0037780A" w:rsidRDefault="0037780A">
            <w:pPr>
              <w:jc w:val="center"/>
              <w:rPr>
                <w:rFonts w:eastAsia="黑体"/>
                <w:szCs w:val="21"/>
              </w:rPr>
            </w:pPr>
          </w:p>
          <w:p w:rsidR="0037780A" w:rsidRDefault="0037780A">
            <w:pPr>
              <w:jc w:val="center"/>
              <w:rPr>
                <w:rFonts w:eastAsia="黑体"/>
                <w:szCs w:val="21"/>
              </w:rPr>
            </w:pPr>
            <w:proofErr w:type="gramStart"/>
            <w:r>
              <w:rPr>
                <w:rFonts w:eastAsia="黑体" w:hint="eastAsia"/>
                <w:szCs w:val="21"/>
              </w:rPr>
              <w:t>医</w:t>
            </w:r>
            <w:proofErr w:type="gramEnd"/>
          </w:p>
          <w:p w:rsidR="0037780A" w:rsidRDefault="0037780A">
            <w:pPr>
              <w:jc w:val="center"/>
              <w:rPr>
                <w:rFonts w:eastAsia="黑体"/>
                <w:szCs w:val="21"/>
              </w:rPr>
            </w:pPr>
          </w:p>
          <w:p w:rsidR="0037780A" w:rsidRDefault="0037780A">
            <w:pPr>
              <w:jc w:val="center"/>
              <w:rPr>
                <w:rFonts w:eastAsia="黑体"/>
                <w:szCs w:val="21"/>
              </w:rPr>
            </w:pPr>
            <w:proofErr w:type="gramStart"/>
            <w:r>
              <w:rPr>
                <w:rFonts w:eastAsia="黑体" w:hint="eastAsia"/>
                <w:szCs w:val="21"/>
              </w:rPr>
              <w:t>嘱</w:t>
            </w:r>
            <w:proofErr w:type="gramEnd"/>
          </w:p>
        </w:tc>
        <w:tc>
          <w:tcPr>
            <w:tcW w:w="4131" w:type="dxa"/>
            <w:tcBorders>
              <w:top w:val="single" w:sz="8" w:space="0" w:color="auto"/>
              <w:left w:val="single" w:sz="8" w:space="0" w:color="auto"/>
              <w:bottom w:val="single" w:sz="8" w:space="0" w:color="auto"/>
              <w:right w:val="single" w:sz="8" w:space="0" w:color="auto"/>
            </w:tcBorders>
          </w:tcPr>
          <w:p w:rsidR="0037780A" w:rsidRDefault="0037780A">
            <w:pPr>
              <w:rPr>
                <w:rFonts w:ascii="宋体"/>
                <w:b/>
                <w:szCs w:val="21"/>
              </w:rPr>
            </w:pPr>
            <w:r>
              <w:rPr>
                <w:rFonts w:ascii="宋体" w:hAnsi="宋体" w:hint="eastAsia"/>
                <w:b/>
                <w:szCs w:val="21"/>
              </w:rPr>
              <w:t>长期医嘱：</w:t>
            </w:r>
          </w:p>
          <w:p w:rsidR="0037780A" w:rsidRDefault="0037780A">
            <w:pPr>
              <w:numPr>
                <w:ilvl w:val="0"/>
                <w:numId w:val="1"/>
              </w:numPr>
              <w:rPr>
                <w:rFonts w:ascii="宋体"/>
                <w:szCs w:val="21"/>
              </w:rPr>
            </w:pPr>
            <w:r>
              <w:rPr>
                <w:rFonts w:ascii="宋体" w:hAnsi="宋体" w:hint="eastAsia"/>
                <w:szCs w:val="21"/>
              </w:rPr>
              <w:t>泌尿外科疾病护理常规</w:t>
            </w:r>
          </w:p>
          <w:p w:rsidR="0037780A" w:rsidRDefault="0037780A">
            <w:pPr>
              <w:numPr>
                <w:ilvl w:val="0"/>
                <w:numId w:val="1"/>
              </w:numPr>
              <w:rPr>
                <w:rFonts w:ascii="宋体"/>
                <w:szCs w:val="21"/>
              </w:rPr>
            </w:pPr>
            <w:r>
              <w:rPr>
                <w:rFonts w:ascii="宋体" w:hAnsi="宋体" w:hint="eastAsia"/>
                <w:szCs w:val="21"/>
              </w:rPr>
              <w:t>三级护理</w:t>
            </w:r>
          </w:p>
          <w:p w:rsidR="0037780A" w:rsidRDefault="0037780A">
            <w:pPr>
              <w:numPr>
                <w:ilvl w:val="0"/>
                <w:numId w:val="1"/>
              </w:numPr>
              <w:rPr>
                <w:rFonts w:ascii="宋体"/>
                <w:szCs w:val="21"/>
              </w:rPr>
            </w:pPr>
            <w:r>
              <w:rPr>
                <w:rFonts w:ascii="宋体" w:hAnsi="宋体" w:hint="eastAsia"/>
                <w:szCs w:val="21"/>
              </w:rPr>
              <w:t>饮食</w:t>
            </w:r>
            <w:r>
              <w:rPr>
                <w:rFonts w:ascii="宋体" w:hint="eastAsia"/>
                <w:szCs w:val="21"/>
              </w:rPr>
              <w:t>◎</w:t>
            </w:r>
            <w:r>
              <w:rPr>
                <w:rFonts w:ascii="宋体" w:hAnsi="宋体" w:hint="eastAsia"/>
                <w:szCs w:val="21"/>
              </w:rPr>
              <w:t>普食</w:t>
            </w:r>
            <w:r>
              <w:rPr>
                <w:rFonts w:ascii="宋体" w:hint="eastAsia"/>
                <w:szCs w:val="21"/>
              </w:rPr>
              <w:t>◎</w:t>
            </w:r>
            <w:r>
              <w:rPr>
                <w:rFonts w:ascii="宋体" w:hAnsi="宋体" w:hint="eastAsia"/>
                <w:szCs w:val="21"/>
              </w:rPr>
              <w:t>糖尿病饮食</w:t>
            </w:r>
            <w:r>
              <w:rPr>
                <w:rFonts w:ascii="宋体" w:hint="eastAsia"/>
                <w:szCs w:val="21"/>
              </w:rPr>
              <w:t>◎</w:t>
            </w:r>
            <w:r>
              <w:rPr>
                <w:rFonts w:ascii="宋体" w:hAnsi="宋体" w:hint="eastAsia"/>
                <w:szCs w:val="21"/>
              </w:rPr>
              <w:t>其他</w:t>
            </w:r>
          </w:p>
          <w:p w:rsidR="0037780A" w:rsidRDefault="0037780A">
            <w:pPr>
              <w:numPr>
                <w:ilvl w:val="0"/>
                <w:numId w:val="1"/>
              </w:numPr>
              <w:rPr>
                <w:rFonts w:ascii="宋体"/>
                <w:szCs w:val="21"/>
              </w:rPr>
            </w:pPr>
            <w:r>
              <w:rPr>
                <w:rFonts w:ascii="宋体" w:hAnsi="宋体" w:hint="eastAsia"/>
                <w:szCs w:val="21"/>
              </w:rPr>
              <w:t>基础用药（糖尿病、心脑血管疾病等）</w:t>
            </w:r>
          </w:p>
          <w:p w:rsidR="0037780A" w:rsidRDefault="0037780A">
            <w:pPr>
              <w:rPr>
                <w:rFonts w:ascii="宋体"/>
                <w:b/>
                <w:szCs w:val="21"/>
              </w:rPr>
            </w:pPr>
            <w:r>
              <w:rPr>
                <w:rFonts w:ascii="宋体" w:hAnsi="宋体" w:hint="eastAsia"/>
                <w:b/>
                <w:szCs w:val="21"/>
              </w:rPr>
              <w:t>临时医嘱：</w:t>
            </w:r>
          </w:p>
          <w:p w:rsidR="0037780A" w:rsidRDefault="0037780A">
            <w:pPr>
              <w:numPr>
                <w:ilvl w:val="0"/>
                <w:numId w:val="1"/>
              </w:numPr>
              <w:rPr>
                <w:szCs w:val="21"/>
              </w:rPr>
            </w:pPr>
            <w:r>
              <w:rPr>
                <w:rFonts w:hint="eastAsia"/>
                <w:szCs w:val="21"/>
              </w:rPr>
              <w:t>血常规、尿常规、尿培养</w:t>
            </w:r>
          </w:p>
          <w:p w:rsidR="0037780A" w:rsidRDefault="0037780A">
            <w:pPr>
              <w:tabs>
                <w:tab w:val="left" w:pos="360"/>
              </w:tabs>
              <w:rPr>
                <w:szCs w:val="21"/>
              </w:rPr>
            </w:pPr>
            <w:r>
              <w:rPr>
                <w:rFonts w:ascii="宋体" w:hAnsi="宋体" w:cs="宋体" w:hint="eastAsia"/>
                <w:kern w:val="0"/>
                <w:szCs w:val="21"/>
              </w:rPr>
              <w:t>□</w:t>
            </w:r>
            <w:r>
              <w:rPr>
                <w:rFonts w:hint="eastAsia"/>
                <w:szCs w:val="21"/>
              </w:rPr>
              <w:t>电解质、血糖、肝功能全套、肾功能全套、血型、凝血功能</w:t>
            </w:r>
          </w:p>
          <w:p w:rsidR="0037780A" w:rsidRDefault="0037780A">
            <w:pPr>
              <w:numPr>
                <w:ilvl w:val="0"/>
                <w:numId w:val="1"/>
              </w:numPr>
              <w:rPr>
                <w:szCs w:val="21"/>
              </w:rPr>
            </w:pPr>
            <w:r>
              <w:rPr>
                <w:rFonts w:hint="eastAsia"/>
                <w:szCs w:val="21"/>
              </w:rPr>
              <w:t>感染性疾病筛查（乙肝、丙肝、艾滋病、梅毒等）</w:t>
            </w:r>
          </w:p>
          <w:p w:rsidR="0037780A" w:rsidRDefault="0037780A">
            <w:pPr>
              <w:tabs>
                <w:tab w:val="left" w:pos="360"/>
              </w:tabs>
              <w:rPr>
                <w:rFonts w:hint="eastAsia"/>
                <w:szCs w:val="21"/>
              </w:rPr>
            </w:pPr>
            <w:r>
              <w:rPr>
                <w:rFonts w:ascii="宋体" w:hAnsi="宋体" w:cs="宋体" w:hint="eastAsia"/>
                <w:kern w:val="0"/>
                <w:szCs w:val="21"/>
              </w:rPr>
              <w:t>□</w:t>
            </w:r>
            <w:r>
              <w:rPr>
                <w:rFonts w:hint="eastAsia"/>
                <w:szCs w:val="21"/>
              </w:rPr>
              <w:t>胸部正侧位片（</w:t>
            </w:r>
            <w:r>
              <w:rPr>
                <w:szCs w:val="21"/>
              </w:rPr>
              <w:t>X</w:t>
            </w:r>
            <w:r>
              <w:rPr>
                <w:rFonts w:hint="eastAsia"/>
                <w:szCs w:val="21"/>
              </w:rPr>
              <w:t>线）、心电图、泌尿系超声、腹部平片、上下腹部</w:t>
            </w:r>
            <w:r>
              <w:rPr>
                <w:szCs w:val="21"/>
              </w:rPr>
              <w:t>+</w:t>
            </w:r>
            <w:r>
              <w:rPr>
                <w:rFonts w:hint="eastAsia"/>
                <w:szCs w:val="21"/>
              </w:rPr>
              <w:t>盆腔</w:t>
            </w:r>
            <w:r>
              <w:rPr>
                <w:szCs w:val="21"/>
              </w:rPr>
              <w:t>CT</w:t>
            </w:r>
            <w:r>
              <w:rPr>
                <w:rFonts w:hint="eastAsia"/>
                <w:szCs w:val="21"/>
              </w:rPr>
              <w:t>平扫或</w:t>
            </w:r>
            <w:r>
              <w:rPr>
                <w:szCs w:val="21"/>
              </w:rPr>
              <w:t>CTU</w:t>
            </w:r>
            <w:r>
              <w:rPr>
                <w:rFonts w:hint="eastAsia"/>
                <w:szCs w:val="21"/>
              </w:rPr>
              <w:t>，必要时输尿管逆行插管造影、双肾</w:t>
            </w:r>
            <w:r>
              <w:rPr>
                <w:szCs w:val="21"/>
              </w:rPr>
              <w:t>ECT</w:t>
            </w:r>
            <w:r w:rsidR="006C0BCC">
              <w:rPr>
                <w:rFonts w:hint="eastAsia"/>
                <w:szCs w:val="21"/>
              </w:rPr>
              <w:t>，</w:t>
            </w:r>
            <w:r w:rsidR="006C0BCC" w:rsidRPr="005D2DDC">
              <w:rPr>
                <w:rFonts w:hint="eastAsia"/>
                <w:szCs w:val="21"/>
              </w:rPr>
              <w:t>24</w:t>
            </w:r>
            <w:r w:rsidR="006C0BCC" w:rsidRPr="005D2DDC">
              <w:rPr>
                <w:rFonts w:hint="eastAsia"/>
                <w:szCs w:val="21"/>
              </w:rPr>
              <w:t>小时</w:t>
            </w:r>
            <w:r w:rsidR="006C0BCC" w:rsidRPr="005D2DDC">
              <w:rPr>
                <w:szCs w:val="21"/>
              </w:rPr>
              <w:t>动态心电图</w:t>
            </w:r>
            <w:r w:rsidR="006C0BCC" w:rsidRPr="005D2DDC">
              <w:rPr>
                <w:rFonts w:hint="eastAsia"/>
                <w:szCs w:val="21"/>
              </w:rPr>
              <w:t>，</w:t>
            </w:r>
            <w:r w:rsidR="006C0BCC" w:rsidRPr="005D2DDC">
              <w:rPr>
                <w:rFonts w:hint="eastAsia"/>
                <w:szCs w:val="21"/>
              </w:rPr>
              <w:t>24</w:t>
            </w:r>
            <w:r w:rsidR="006C0BCC" w:rsidRPr="005D2DDC">
              <w:rPr>
                <w:rFonts w:hint="eastAsia"/>
                <w:szCs w:val="21"/>
              </w:rPr>
              <w:t>小时</w:t>
            </w:r>
            <w:r w:rsidR="006C0BCC" w:rsidRPr="005D2DDC">
              <w:rPr>
                <w:szCs w:val="21"/>
              </w:rPr>
              <w:t>动态血压，</w:t>
            </w:r>
            <w:r w:rsidR="006C0BCC" w:rsidRPr="005D2DDC">
              <w:rPr>
                <w:rFonts w:hint="eastAsia"/>
                <w:szCs w:val="21"/>
              </w:rPr>
              <w:t>肺功能</w:t>
            </w:r>
            <w:r w:rsidR="006C0BCC" w:rsidRPr="005D2DDC">
              <w:rPr>
                <w:szCs w:val="21"/>
              </w:rPr>
              <w:t>测定，</w:t>
            </w:r>
            <w:r w:rsidR="006C0BCC" w:rsidRPr="005D2DDC">
              <w:rPr>
                <w:rFonts w:hint="eastAsia"/>
                <w:szCs w:val="21"/>
              </w:rPr>
              <w:t>心脏</w:t>
            </w:r>
            <w:r w:rsidR="006C0BCC" w:rsidRPr="005D2DDC">
              <w:rPr>
                <w:szCs w:val="21"/>
              </w:rPr>
              <w:t>彩超。</w:t>
            </w:r>
          </w:p>
          <w:p w:rsidR="0037780A" w:rsidRDefault="0037780A">
            <w:pPr>
              <w:numPr>
                <w:ilvl w:val="0"/>
                <w:numId w:val="1"/>
              </w:numPr>
              <w:rPr>
                <w:rFonts w:ascii="宋体"/>
                <w:szCs w:val="21"/>
              </w:rPr>
            </w:pPr>
            <w:r>
              <w:rPr>
                <w:rFonts w:ascii="宋体" w:hAnsi="宋体" w:hint="eastAsia"/>
                <w:szCs w:val="21"/>
              </w:rPr>
              <w:t>手术医嘱</w:t>
            </w:r>
          </w:p>
          <w:p w:rsidR="0037780A" w:rsidRDefault="0037780A">
            <w:pPr>
              <w:numPr>
                <w:ilvl w:val="0"/>
                <w:numId w:val="1"/>
              </w:numPr>
              <w:rPr>
                <w:rFonts w:ascii="宋体"/>
                <w:szCs w:val="21"/>
              </w:rPr>
            </w:pPr>
            <w:r>
              <w:rPr>
                <w:rFonts w:ascii="宋体" w:hAnsi="宋体" w:hint="eastAsia"/>
                <w:szCs w:val="21"/>
              </w:rPr>
              <w:t>备术中使用尿管及</w:t>
            </w:r>
            <w:r>
              <w:rPr>
                <w:rFonts w:ascii="宋体" w:hAnsi="宋体"/>
                <w:szCs w:val="21"/>
              </w:rPr>
              <w:t>D-J</w:t>
            </w:r>
            <w:r>
              <w:rPr>
                <w:rFonts w:ascii="宋体" w:hAnsi="宋体" w:hint="eastAsia"/>
                <w:szCs w:val="21"/>
              </w:rPr>
              <w:t>管，</w:t>
            </w:r>
            <w:proofErr w:type="gramStart"/>
            <w:r>
              <w:rPr>
                <w:rFonts w:ascii="宋体" w:hAnsi="宋体" w:hint="eastAsia"/>
                <w:szCs w:val="21"/>
              </w:rPr>
              <w:t>超滑导</w:t>
            </w:r>
            <w:proofErr w:type="gramEnd"/>
            <w:r>
              <w:rPr>
                <w:rFonts w:ascii="宋体" w:hAnsi="宋体" w:hint="eastAsia"/>
                <w:szCs w:val="21"/>
              </w:rPr>
              <w:t>丝，封堵取石导管，取石网篮</w:t>
            </w:r>
          </w:p>
          <w:p w:rsidR="0037780A" w:rsidRDefault="0037780A">
            <w:pPr>
              <w:rPr>
                <w:rFonts w:ascii="宋体"/>
                <w:szCs w:val="21"/>
              </w:rPr>
            </w:pPr>
          </w:p>
          <w:p w:rsidR="0037780A" w:rsidRDefault="0037780A">
            <w:pP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37780A" w:rsidRDefault="0037780A">
            <w:pPr>
              <w:rPr>
                <w:rFonts w:ascii="宋体"/>
                <w:b/>
                <w:szCs w:val="21"/>
              </w:rPr>
            </w:pPr>
            <w:r>
              <w:rPr>
                <w:rFonts w:ascii="宋体" w:hAnsi="宋体" w:hint="eastAsia"/>
                <w:b/>
                <w:szCs w:val="21"/>
              </w:rPr>
              <w:t>长期医嘱：</w:t>
            </w:r>
          </w:p>
          <w:p w:rsidR="0037780A" w:rsidRDefault="0037780A">
            <w:pPr>
              <w:numPr>
                <w:ilvl w:val="0"/>
                <w:numId w:val="1"/>
              </w:numPr>
              <w:rPr>
                <w:rFonts w:ascii="宋体"/>
                <w:szCs w:val="21"/>
              </w:rPr>
            </w:pPr>
            <w:r>
              <w:rPr>
                <w:rFonts w:ascii="宋体" w:hAnsi="宋体" w:hint="eastAsia"/>
                <w:szCs w:val="21"/>
              </w:rPr>
              <w:t>经</w:t>
            </w:r>
            <w:proofErr w:type="gramStart"/>
            <w:r>
              <w:rPr>
                <w:rFonts w:ascii="宋体" w:hAnsi="宋体" w:hint="eastAsia"/>
                <w:szCs w:val="21"/>
              </w:rPr>
              <w:t>输尿管硬镜碎石</w:t>
            </w:r>
            <w:proofErr w:type="gramEnd"/>
            <w:r>
              <w:rPr>
                <w:rFonts w:ascii="宋体" w:hAnsi="宋体" w:hint="eastAsia"/>
                <w:szCs w:val="21"/>
              </w:rPr>
              <w:t>取石术后护理常规</w:t>
            </w:r>
          </w:p>
          <w:p w:rsidR="0037780A" w:rsidRDefault="0037780A">
            <w:pPr>
              <w:numPr>
                <w:ilvl w:val="0"/>
                <w:numId w:val="1"/>
              </w:numPr>
              <w:rPr>
                <w:rFonts w:ascii="宋体"/>
                <w:szCs w:val="21"/>
              </w:rPr>
            </w:pPr>
            <w:r>
              <w:rPr>
                <w:rFonts w:ascii="宋体" w:hAnsi="宋体" w:hint="eastAsia"/>
                <w:szCs w:val="21"/>
              </w:rPr>
              <w:t>一级护理、持续心电监测、持续氧气吸入</w:t>
            </w:r>
          </w:p>
          <w:p w:rsidR="0037780A" w:rsidRDefault="0037780A">
            <w:pPr>
              <w:numPr>
                <w:ilvl w:val="0"/>
                <w:numId w:val="1"/>
              </w:numPr>
              <w:rPr>
                <w:rFonts w:ascii="宋体"/>
                <w:szCs w:val="21"/>
              </w:rPr>
            </w:pPr>
            <w:r>
              <w:rPr>
                <w:rFonts w:ascii="宋体" w:hAnsi="宋体"/>
                <w:szCs w:val="21"/>
              </w:rPr>
              <w:t>6</w:t>
            </w:r>
            <w:r>
              <w:rPr>
                <w:rFonts w:ascii="宋体" w:hAnsi="宋体" w:hint="eastAsia"/>
                <w:szCs w:val="21"/>
              </w:rPr>
              <w:t>小时后恢复术前饮食</w:t>
            </w:r>
          </w:p>
          <w:p w:rsidR="0037780A" w:rsidRDefault="0037780A">
            <w:pPr>
              <w:numPr>
                <w:ilvl w:val="0"/>
                <w:numId w:val="1"/>
              </w:numPr>
              <w:rPr>
                <w:rFonts w:ascii="宋体"/>
                <w:szCs w:val="21"/>
              </w:rPr>
            </w:pPr>
            <w:r>
              <w:rPr>
                <w:rFonts w:ascii="宋体" w:hAnsi="宋体"/>
                <w:szCs w:val="21"/>
              </w:rPr>
              <w:t>6</w:t>
            </w:r>
            <w:r>
              <w:rPr>
                <w:rFonts w:ascii="宋体" w:hAnsi="宋体" w:hint="eastAsia"/>
                <w:szCs w:val="21"/>
              </w:rPr>
              <w:t>小时后恢复基础用药</w:t>
            </w:r>
          </w:p>
          <w:p w:rsidR="0037780A" w:rsidRDefault="0037780A">
            <w:pPr>
              <w:numPr>
                <w:ilvl w:val="0"/>
                <w:numId w:val="1"/>
              </w:numPr>
              <w:rPr>
                <w:rFonts w:ascii="宋体"/>
                <w:szCs w:val="21"/>
              </w:rPr>
            </w:pPr>
            <w:r>
              <w:rPr>
                <w:rFonts w:ascii="宋体" w:hAnsi="宋体" w:hint="eastAsia"/>
                <w:szCs w:val="21"/>
              </w:rPr>
              <w:t>尿管接无菌袋，会阴护理</w:t>
            </w:r>
          </w:p>
          <w:p w:rsidR="0037780A" w:rsidRDefault="0037780A">
            <w:pPr>
              <w:rPr>
                <w:rFonts w:ascii="宋体"/>
                <w:b/>
                <w:szCs w:val="21"/>
              </w:rPr>
            </w:pPr>
            <w:r>
              <w:rPr>
                <w:rFonts w:ascii="宋体" w:hAnsi="宋体" w:hint="eastAsia"/>
                <w:b/>
                <w:szCs w:val="21"/>
              </w:rPr>
              <w:t>临时医嘱：</w:t>
            </w:r>
          </w:p>
          <w:p w:rsidR="0037780A" w:rsidRDefault="0037780A">
            <w:pPr>
              <w:numPr>
                <w:ilvl w:val="0"/>
                <w:numId w:val="1"/>
              </w:numPr>
              <w:rPr>
                <w:rFonts w:ascii="宋体"/>
                <w:szCs w:val="21"/>
              </w:rPr>
            </w:pPr>
            <w:r>
              <w:rPr>
                <w:rFonts w:ascii="宋体" w:hAnsi="宋体" w:hint="eastAsia"/>
                <w:szCs w:val="21"/>
              </w:rPr>
              <w:t>输液</w:t>
            </w:r>
          </w:p>
          <w:p w:rsidR="0037780A" w:rsidRDefault="0037780A">
            <w:pPr>
              <w:numPr>
                <w:ilvl w:val="0"/>
                <w:numId w:val="1"/>
              </w:numPr>
              <w:rPr>
                <w:rFonts w:ascii="宋体"/>
                <w:szCs w:val="21"/>
              </w:rPr>
            </w:pPr>
            <w:r>
              <w:rPr>
                <w:rFonts w:ascii="宋体" w:hAnsi="宋体" w:hint="eastAsia"/>
                <w:szCs w:val="21"/>
              </w:rPr>
              <w:t>静脉使用抗菌药物</w:t>
            </w:r>
          </w:p>
          <w:p w:rsidR="0037780A" w:rsidRDefault="0037780A">
            <w:pPr>
              <w:numPr>
                <w:ilvl w:val="0"/>
                <w:numId w:val="1"/>
              </w:numPr>
              <w:rPr>
                <w:rFonts w:ascii="宋体"/>
                <w:szCs w:val="21"/>
              </w:rPr>
            </w:pPr>
            <w:r>
              <w:rPr>
                <w:rFonts w:ascii="宋体" w:hAnsi="宋体" w:hint="eastAsia"/>
                <w:szCs w:val="21"/>
              </w:rPr>
              <w:t>必要时使用抑酸剂</w:t>
            </w:r>
          </w:p>
          <w:p w:rsidR="0037780A" w:rsidRDefault="0037780A">
            <w:pPr>
              <w:numPr>
                <w:ilvl w:val="0"/>
                <w:numId w:val="1"/>
              </w:numPr>
              <w:rPr>
                <w:rFonts w:ascii="宋体"/>
                <w:szCs w:val="21"/>
              </w:rPr>
            </w:pPr>
            <w:r>
              <w:rPr>
                <w:rFonts w:ascii="宋体" w:hAnsi="宋体" w:hint="eastAsia"/>
                <w:szCs w:val="21"/>
              </w:rPr>
              <w:t>复查血常规</w:t>
            </w:r>
            <w:r>
              <w:rPr>
                <w:rFonts w:ascii="宋体" w:hAnsi="宋体"/>
                <w:szCs w:val="21"/>
              </w:rPr>
              <w:t>+C</w:t>
            </w:r>
            <w:r>
              <w:rPr>
                <w:rFonts w:ascii="宋体" w:hAnsi="宋体" w:hint="eastAsia"/>
                <w:szCs w:val="21"/>
              </w:rPr>
              <w:t>反应蛋白、尿常规、尿培养、血糖、肝功能全套、肾功能全套、电解质、</w:t>
            </w:r>
            <w:r>
              <w:rPr>
                <w:rFonts w:ascii="宋体" w:hAnsi="宋体"/>
                <w:szCs w:val="21"/>
              </w:rPr>
              <w:t>PCT</w:t>
            </w:r>
          </w:p>
          <w:p w:rsidR="0037780A" w:rsidRDefault="0037780A">
            <w:pPr>
              <w:rPr>
                <w:rFonts w:ascii="宋体"/>
                <w:szCs w:val="21"/>
              </w:rPr>
            </w:pPr>
          </w:p>
        </w:tc>
      </w:tr>
      <w:tr w:rsidR="0037780A">
        <w:trPr>
          <w:cantSplit/>
          <w:trHeight w:val="1134"/>
          <w:jc w:val="center"/>
        </w:trPr>
        <w:tc>
          <w:tcPr>
            <w:tcW w:w="746" w:type="dxa"/>
            <w:tcBorders>
              <w:top w:val="single" w:sz="8" w:space="0" w:color="auto"/>
              <w:left w:val="single" w:sz="8" w:space="0" w:color="auto"/>
              <w:bottom w:val="single" w:sz="8" w:space="0" w:color="auto"/>
              <w:right w:val="single" w:sz="8" w:space="0" w:color="auto"/>
            </w:tcBorders>
          </w:tcPr>
          <w:p w:rsidR="0037780A" w:rsidRDefault="0037780A">
            <w:pPr>
              <w:jc w:val="center"/>
              <w:rPr>
                <w:rFonts w:eastAsia="黑体"/>
                <w:szCs w:val="21"/>
              </w:rPr>
            </w:pPr>
          </w:p>
          <w:p w:rsidR="0037780A" w:rsidRDefault="0037780A">
            <w:pPr>
              <w:jc w:val="center"/>
              <w:rPr>
                <w:rFonts w:eastAsia="黑体"/>
                <w:szCs w:val="21"/>
              </w:rPr>
            </w:pPr>
            <w:r>
              <w:rPr>
                <w:rFonts w:eastAsia="黑体" w:hint="eastAsia"/>
                <w:szCs w:val="21"/>
              </w:rPr>
              <w:t>主要</w:t>
            </w:r>
          </w:p>
          <w:p w:rsidR="0037780A" w:rsidRDefault="0037780A">
            <w:pPr>
              <w:jc w:val="center"/>
              <w:rPr>
                <w:rFonts w:eastAsia="黑体"/>
                <w:szCs w:val="21"/>
              </w:rPr>
            </w:pPr>
            <w:r>
              <w:rPr>
                <w:rFonts w:eastAsia="黑体" w:hint="eastAsia"/>
                <w:szCs w:val="21"/>
              </w:rPr>
              <w:t>护理</w:t>
            </w:r>
          </w:p>
          <w:p w:rsidR="0037780A" w:rsidRDefault="0037780A">
            <w:pPr>
              <w:jc w:val="center"/>
              <w:rPr>
                <w:rFonts w:eastAsia="黑体"/>
                <w:szCs w:val="21"/>
              </w:rPr>
            </w:pPr>
            <w:r>
              <w:rPr>
                <w:rFonts w:eastAsia="黑体" w:hint="eastAsia"/>
                <w:szCs w:val="21"/>
              </w:rPr>
              <w:t>工作</w:t>
            </w:r>
          </w:p>
        </w:tc>
        <w:tc>
          <w:tcPr>
            <w:tcW w:w="4131"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入院介绍</w:t>
            </w:r>
          </w:p>
          <w:p w:rsidR="0037780A" w:rsidRDefault="0037780A">
            <w:pPr>
              <w:numPr>
                <w:ilvl w:val="0"/>
                <w:numId w:val="1"/>
              </w:numPr>
              <w:rPr>
                <w:rFonts w:ascii="宋体"/>
                <w:szCs w:val="21"/>
              </w:rPr>
            </w:pPr>
            <w:r>
              <w:rPr>
                <w:rFonts w:ascii="宋体" w:hAnsi="宋体" w:hint="eastAsia"/>
                <w:szCs w:val="21"/>
              </w:rPr>
              <w:t>健康宣教</w:t>
            </w:r>
          </w:p>
          <w:p w:rsidR="0037780A" w:rsidRDefault="0037780A">
            <w:pPr>
              <w:numPr>
                <w:ilvl w:val="0"/>
                <w:numId w:val="1"/>
              </w:numPr>
              <w:rPr>
                <w:rFonts w:ascii="宋体"/>
                <w:szCs w:val="21"/>
              </w:rPr>
            </w:pPr>
            <w:r>
              <w:rPr>
                <w:rFonts w:ascii="宋体" w:hAnsi="宋体" w:hint="eastAsia"/>
                <w:szCs w:val="21"/>
              </w:rPr>
              <w:t>相关检查指导</w:t>
            </w:r>
          </w:p>
          <w:p w:rsidR="0037780A" w:rsidRDefault="0037780A">
            <w:pPr>
              <w:numPr>
                <w:ilvl w:val="0"/>
                <w:numId w:val="1"/>
              </w:numPr>
              <w:rPr>
                <w:rFonts w:ascii="宋体"/>
                <w:szCs w:val="21"/>
              </w:rPr>
            </w:pPr>
            <w:r>
              <w:rPr>
                <w:rFonts w:ascii="宋体" w:hAnsi="宋体" w:hint="eastAsia"/>
                <w:szCs w:val="21"/>
              </w:rPr>
              <w:t>术前常规准备及注意实现</w:t>
            </w:r>
          </w:p>
          <w:p w:rsidR="0037780A" w:rsidRDefault="0037780A">
            <w:pP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麻醉后注意事项及病情观察</w:t>
            </w:r>
          </w:p>
          <w:p w:rsidR="0037780A" w:rsidRDefault="0037780A">
            <w:pPr>
              <w:numPr>
                <w:ilvl w:val="0"/>
                <w:numId w:val="1"/>
              </w:numPr>
              <w:rPr>
                <w:rFonts w:ascii="宋体"/>
                <w:szCs w:val="21"/>
              </w:rPr>
            </w:pPr>
            <w:r>
              <w:rPr>
                <w:rFonts w:ascii="宋体" w:hAnsi="宋体" w:hint="eastAsia"/>
                <w:szCs w:val="21"/>
              </w:rPr>
              <w:t>术后引流管护理方法</w:t>
            </w:r>
          </w:p>
          <w:p w:rsidR="0037780A" w:rsidRDefault="0037780A">
            <w:pPr>
              <w:numPr>
                <w:ilvl w:val="0"/>
                <w:numId w:val="1"/>
              </w:numPr>
              <w:rPr>
                <w:rFonts w:ascii="宋体"/>
                <w:szCs w:val="21"/>
              </w:rPr>
            </w:pPr>
            <w:r>
              <w:rPr>
                <w:rFonts w:ascii="宋体" w:hAnsi="宋体" w:hint="eastAsia"/>
                <w:szCs w:val="21"/>
              </w:rPr>
              <w:t>术后饮食饮水指导</w:t>
            </w:r>
          </w:p>
          <w:p w:rsidR="0037780A" w:rsidRDefault="0037780A">
            <w:pPr>
              <w:numPr>
                <w:ilvl w:val="0"/>
                <w:numId w:val="1"/>
              </w:numPr>
              <w:rPr>
                <w:rFonts w:ascii="宋体"/>
                <w:szCs w:val="21"/>
              </w:rPr>
            </w:pPr>
            <w:r>
              <w:rPr>
                <w:rFonts w:ascii="宋体" w:hAnsi="宋体" w:hint="eastAsia"/>
                <w:szCs w:val="21"/>
              </w:rPr>
              <w:t>术后生活指导</w:t>
            </w:r>
          </w:p>
        </w:tc>
      </w:tr>
      <w:tr w:rsidR="0037780A">
        <w:trPr>
          <w:jc w:val="center"/>
        </w:trPr>
        <w:tc>
          <w:tcPr>
            <w:tcW w:w="746" w:type="dxa"/>
            <w:tcBorders>
              <w:top w:val="single" w:sz="8" w:space="0" w:color="auto"/>
              <w:left w:val="single" w:sz="8" w:space="0" w:color="auto"/>
              <w:bottom w:val="single" w:sz="8" w:space="0" w:color="auto"/>
              <w:right w:val="single" w:sz="8" w:space="0" w:color="auto"/>
            </w:tcBorders>
          </w:tcPr>
          <w:p w:rsidR="0037780A" w:rsidRDefault="0037780A">
            <w:pPr>
              <w:jc w:val="center"/>
              <w:rPr>
                <w:rFonts w:eastAsia="黑体"/>
                <w:szCs w:val="21"/>
              </w:rPr>
            </w:pPr>
            <w:r>
              <w:rPr>
                <w:rFonts w:eastAsia="黑体" w:hint="eastAsia"/>
                <w:szCs w:val="21"/>
              </w:rPr>
              <w:t>病情</w:t>
            </w:r>
          </w:p>
          <w:p w:rsidR="0037780A" w:rsidRDefault="0037780A">
            <w:pPr>
              <w:jc w:val="center"/>
              <w:rPr>
                <w:rFonts w:eastAsia="黑体"/>
                <w:szCs w:val="21"/>
              </w:rPr>
            </w:pPr>
            <w:r>
              <w:rPr>
                <w:rFonts w:eastAsia="黑体" w:hint="eastAsia"/>
                <w:szCs w:val="21"/>
              </w:rPr>
              <w:t>变异</w:t>
            </w:r>
          </w:p>
          <w:p w:rsidR="0037780A" w:rsidRDefault="0037780A">
            <w:pPr>
              <w:jc w:val="center"/>
              <w:rPr>
                <w:rFonts w:eastAsia="黑体"/>
                <w:szCs w:val="21"/>
              </w:rPr>
            </w:pPr>
            <w:r>
              <w:rPr>
                <w:rFonts w:eastAsia="黑体" w:hint="eastAsia"/>
                <w:szCs w:val="21"/>
              </w:rPr>
              <w:t>记录</w:t>
            </w:r>
          </w:p>
        </w:tc>
        <w:tc>
          <w:tcPr>
            <w:tcW w:w="4131"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37780A" w:rsidRDefault="0037780A">
            <w:pPr>
              <w:rPr>
                <w:rFonts w:ascii="宋体"/>
                <w:szCs w:val="21"/>
              </w:rPr>
            </w:pPr>
            <w:r>
              <w:rPr>
                <w:rFonts w:ascii="宋体" w:hAnsi="宋体"/>
                <w:szCs w:val="21"/>
              </w:rPr>
              <w:t>1</w:t>
            </w:r>
            <w:r>
              <w:rPr>
                <w:rFonts w:ascii="宋体" w:hAnsi="宋体" w:hint="eastAsia"/>
                <w:szCs w:val="21"/>
              </w:rPr>
              <w:t>．</w:t>
            </w:r>
          </w:p>
          <w:p w:rsidR="0037780A" w:rsidRDefault="0037780A">
            <w:pPr>
              <w:rPr>
                <w:rFonts w:ascii="宋体"/>
                <w:szCs w:val="21"/>
              </w:rPr>
            </w:pPr>
            <w:r>
              <w:rPr>
                <w:rFonts w:ascii="宋体" w:hAnsi="宋体"/>
                <w:szCs w:val="21"/>
              </w:rPr>
              <w:t>2</w:t>
            </w:r>
            <w:r>
              <w:rPr>
                <w:rFonts w:ascii="宋体" w:hAnsi="宋体" w:hint="eastAsia"/>
                <w:szCs w:val="21"/>
              </w:rPr>
              <w:t>．</w:t>
            </w:r>
          </w:p>
        </w:tc>
        <w:tc>
          <w:tcPr>
            <w:tcW w:w="3829"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37780A" w:rsidRDefault="0037780A">
            <w:pPr>
              <w:rPr>
                <w:rFonts w:ascii="宋体"/>
                <w:szCs w:val="21"/>
              </w:rPr>
            </w:pPr>
            <w:r>
              <w:rPr>
                <w:rFonts w:ascii="宋体" w:hAnsi="宋体"/>
                <w:szCs w:val="21"/>
              </w:rPr>
              <w:t>1</w:t>
            </w:r>
            <w:r>
              <w:rPr>
                <w:rFonts w:ascii="宋体" w:hAnsi="宋体" w:hint="eastAsia"/>
                <w:szCs w:val="21"/>
              </w:rPr>
              <w:t>．</w:t>
            </w:r>
          </w:p>
          <w:p w:rsidR="0037780A" w:rsidRDefault="0037780A">
            <w:pPr>
              <w:rPr>
                <w:rFonts w:ascii="宋体"/>
                <w:szCs w:val="21"/>
              </w:rPr>
            </w:pPr>
            <w:r>
              <w:rPr>
                <w:rFonts w:ascii="宋体" w:hAnsi="宋体"/>
                <w:szCs w:val="21"/>
              </w:rPr>
              <w:t>2</w:t>
            </w:r>
            <w:r>
              <w:rPr>
                <w:rFonts w:ascii="宋体" w:hAnsi="宋体" w:hint="eastAsia"/>
                <w:szCs w:val="21"/>
              </w:rPr>
              <w:t>．</w:t>
            </w:r>
          </w:p>
        </w:tc>
      </w:tr>
      <w:tr w:rsidR="0037780A">
        <w:trPr>
          <w:trHeight w:val="640"/>
          <w:jc w:val="center"/>
        </w:trPr>
        <w:tc>
          <w:tcPr>
            <w:tcW w:w="746" w:type="dxa"/>
            <w:tcBorders>
              <w:top w:val="single" w:sz="8" w:space="0" w:color="auto"/>
              <w:left w:val="single" w:sz="8" w:space="0" w:color="auto"/>
              <w:bottom w:val="single" w:sz="8" w:space="0" w:color="auto"/>
              <w:right w:val="single" w:sz="8" w:space="0" w:color="auto"/>
            </w:tcBorders>
          </w:tcPr>
          <w:p w:rsidR="0037780A" w:rsidRDefault="0037780A">
            <w:pPr>
              <w:jc w:val="center"/>
              <w:rPr>
                <w:rFonts w:eastAsia="黑体"/>
                <w:szCs w:val="21"/>
              </w:rPr>
            </w:pPr>
            <w:r>
              <w:rPr>
                <w:rFonts w:eastAsia="黑体" w:hint="eastAsia"/>
                <w:szCs w:val="21"/>
              </w:rPr>
              <w:t>护士</w:t>
            </w:r>
          </w:p>
          <w:p w:rsidR="0037780A" w:rsidRDefault="0037780A">
            <w:pPr>
              <w:jc w:val="center"/>
              <w:rPr>
                <w:rFonts w:eastAsia="黑体"/>
                <w:szCs w:val="21"/>
              </w:rPr>
            </w:pPr>
            <w:r>
              <w:rPr>
                <w:rFonts w:eastAsia="黑体" w:hint="eastAsia"/>
                <w:szCs w:val="21"/>
              </w:rPr>
              <w:t>签名</w:t>
            </w:r>
          </w:p>
        </w:tc>
        <w:tc>
          <w:tcPr>
            <w:tcW w:w="4131" w:type="dxa"/>
            <w:tcBorders>
              <w:top w:val="single" w:sz="8" w:space="0" w:color="auto"/>
              <w:left w:val="single" w:sz="8" w:space="0" w:color="auto"/>
              <w:bottom w:val="single" w:sz="8" w:space="0" w:color="auto"/>
              <w:right w:val="single" w:sz="8" w:space="0" w:color="auto"/>
            </w:tcBorders>
          </w:tcPr>
          <w:p w:rsidR="0037780A" w:rsidRDefault="0037780A">
            <w:pPr>
              <w:jc w:val="center"/>
              <w:rPr>
                <w:rFonts w:ascii="宋体"/>
                <w:szCs w:val="21"/>
              </w:rPr>
            </w:pPr>
          </w:p>
        </w:tc>
        <w:tc>
          <w:tcPr>
            <w:tcW w:w="3829" w:type="dxa"/>
            <w:tcBorders>
              <w:top w:val="single" w:sz="8" w:space="0" w:color="auto"/>
              <w:left w:val="single" w:sz="8" w:space="0" w:color="auto"/>
              <w:bottom w:val="single" w:sz="8" w:space="0" w:color="auto"/>
              <w:right w:val="single" w:sz="8" w:space="0" w:color="auto"/>
            </w:tcBorders>
          </w:tcPr>
          <w:p w:rsidR="0037780A" w:rsidRDefault="0037780A">
            <w:pPr>
              <w:jc w:val="center"/>
              <w:rPr>
                <w:rFonts w:ascii="宋体"/>
                <w:szCs w:val="21"/>
              </w:rPr>
            </w:pPr>
          </w:p>
        </w:tc>
      </w:tr>
      <w:tr w:rsidR="0037780A">
        <w:trPr>
          <w:trHeight w:val="645"/>
          <w:jc w:val="center"/>
        </w:trPr>
        <w:tc>
          <w:tcPr>
            <w:tcW w:w="74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医师签名</w:t>
            </w:r>
          </w:p>
        </w:tc>
        <w:tc>
          <w:tcPr>
            <w:tcW w:w="4131"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ascii="宋体"/>
                <w:szCs w:val="21"/>
              </w:rPr>
            </w:pPr>
          </w:p>
        </w:tc>
        <w:tc>
          <w:tcPr>
            <w:tcW w:w="3829"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ascii="宋体"/>
                <w:szCs w:val="21"/>
              </w:rPr>
            </w:pPr>
          </w:p>
        </w:tc>
      </w:tr>
    </w:tbl>
    <w:p w:rsidR="0037780A" w:rsidRDefault="0037780A">
      <w:pPr>
        <w:spacing w:line="360" w:lineRule="auto"/>
        <w:rPr>
          <w:color w:val="000000"/>
        </w:rPr>
      </w:pPr>
    </w:p>
    <w:p w:rsidR="0037780A" w:rsidRDefault="0037780A">
      <w:pPr>
        <w:spacing w:line="360" w:lineRule="auto"/>
        <w:rPr>
          <w:color w:val="000000"/>
        </w:rPr>
      </w:pPr>
    </w:p>
    <w:p w:rsidR="0037780A" w:rsidRDefault="0037780A">
      <w:pPr>
        <w:spacing w:line="360" w:lineRule="auto"/>
        <w:rPr>
          <w:color w:val="000000"/>
        </w:rPr>
      </w:pPr>
    </w:p>
    <w:p w:rsidR="0037780A" w:rsidRDefault="0037780A">
      <w:pPr>
        <w:spacing w:line="360" w:lineRule="auto"/>
        <w:rPr>
          <w:color w:val="000000"/>
        </w:rPr>
      </w:pP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3957"/>
        <w:gridCol w:w="4143"/>
      </w:tblGrid>
      <w:tr w:rsidR="0037780A">
        <w:trPr>
          <w:jc w:val="center"/>
        </w:trPr>
        <w:tc>
          <w:tcPr>
            <w:tcW w:w="786" w:type="dxa"/>
            <w:tcBorders>
              <w:top w:val="double" w:sz="4" w:space="0" w:color="auto"/>
              <w:left w:val="double" w:sz="4" w:space="0" w:color="auto"/>
              <w:bottom w:val="double" w:sz="4" w:space="0" w:color="auto"/>
              <w:right w:val="double" w:sz="4" w:space="0" w:color="auto"/>
            </w:tcBorders>
            <w:vAlign w:val="center"/>
          </w:tcPr>
          <w:p w:rsidR="0037780A" w:rsidRDefault="0037780A">
            <w:pPr>
              <w:jc w:val="center"/>
              <w:rPr>
                <w:rFonts w:ascii="黑体" w:eastAsia="黑体"/>
                <w:szCs w:val="21"/>
                <w:u w:val="single"/>
              </w:rPr>
            </w:pPr>
            <w:r>
              <w:rPr>
                <w:rFonts w:ascii="黑体" w:eastAsia="黑体" w:hint="eastAsia"/>
                <w:szCs w:val="21"/>
              </w:rPr>
              <w:t>时间</w:t>
            </w:r>
          </w:p>
        </w:tc>
        <w:tc>
          <w:tcPr>
            <w:tcW w:w="3957" w:type="dxa"/>
            <w:tcBorders>
              <w:top w:val="double" w:sz="4" w:space="0" w:color="auto"/>
              <w:left w:val="double" w:sz="4" w:space="0" w:color="auto"/>
              <w:bottom w:val="double" w:sz="4" w:space="0" w:color="auto"/>
              <w:right w:val="double" w:sz="4" w:space="0" w:color="auto"/>
            </w:tcBorders>
            <w:vAlign w:val="center"/>
          </w:tcPr>
          <w:p w:rsidR="0037780A" w:rsidRDefault="0037780A">
            <w:pPr>
              <w:jc w:val="center"/>
              <w:rPr>
                <w:rFonts w:ascii="黑体" w:eastAsia="黑体"/>
                <w:szCs w:val="21"/>
              </w:rPr>
            </w:pPr>
            <w:r>
              <w:rPr>
                <w:rFonts w:ascii="黑体" w:eastAsia="黑体" w:hint="eastAsia"/>
                <w:szCs w:val="21"/>
              </w:rPr>
              <w:t>住院第</w:t>
            </w:r>
            <w:r>
              <w:rPr>
                <w:rFonts w:ascii="黑体" w:eastAsia="黑体"/>
                <w:szCs w:val="21"/>
              </w:rPr>
              <w:t>4-5</w:t>
            </w:r>
            <w:r>
              <w:rPr>
                <w:rFonts w:ascii="黑体" w:eastAsia="黑体" w:hint="eastAsia"/>
                <w:szCs w:val="21"/>
              </w:rPr>
              <w:t>天</w:t>
            </w:r>
          </w:p>
          <w:p w:rsidR="0037780A" w:rsidRDefault="0037780A">
            <w:pPr>
              <w:jc w:val="center"/>
              <w:rPr>
                <w:rFonts w:ascii="黑体" w:eastAsia="黑体"/>
                <w:szCs w:val="21"/>
              </w:rPr>
            </w:pPr>
            <w:r>
              <w:rPr>
                <w:rFonts w:ascii="黑体" w:eastAsia="黑体" w:hint="eastAsia"/>
                <w:szCs w:val="21"/>
              </w:rPr>
              <w:t>（术后第</w:t>
            </w:r>
            <w:r>
              <w:rPr>
                <w:rFonts w:ascii="黑体" w:eastAsia="黑体"/>
                <w:szCs w:val="21"/>
              </w:rPr>
              <w:t>1-2</w:t>
            </w:r>
            <w:r>
              <w:rPr>
                <w:rFonts w:ascii="黑体" w:eastAsia="黑体" w:hint="eastAsia"/>
                <w:szCs w:val="21"/>
              </w:rPr>
              <w:t>天）</w:t>
            </w:r>
          </w:p>
        </w:tc>
        <w:tc>
          <w:tcPr>
            <w:tcW w:w="4143" w:type="dxa"/>
            <w:tcBorders>
              <w:top w:val="double" w:sz="4" w:space="0" w:color="auto"/>
              <w:left w:val="double" w:sz="4" w:space="0" w:color="auto"/>
              <w:bottom w:val="double" w:sz="4" w:space="0" w:color="auto"/>
              <w:right w:val="double" w:sz="4" w:space="0" w:color="auto"/>
            </w:tcBorders>
            <w:vAlign w:val="center"/>
          </w:tcPr>
          <w:p w:rsidR="0037780A" w:rsidRDefault="0037780A">
            <w:pPr>
              <w:jc w:val="center"/>
              <w:rPr>
                <w:rFonts w:ascii="黑体" w:eastAsia="黑体"/>
                <w:szCs w:val="21"/>
              </w:rPr>
            </w:pPr>
            <w:r>
              <w:rPr>
                <w:rFonts w:ascii="黑体" w:eastAsia="黑体" w:hint="eastAsia"/>
                <w:szCs w:val="21"/>
              </w:rPr>
              <w:t>住院第</w:t>
            </w:r>
            <w:r>
              <w:rPr>
                <w:rFonts w:ascii="黑体" w:eastAsia="黑体"/>
                <w:szCs w:val="21"/>
              </w:rPr>
              <w:t>6-7</w:t>
            </w:r>
            <w:r>
              <w:rPr>
                <w:rFonts w:ascii="黑体" w:eastAsia="黑体" w:hint="eastAsia"/>
                <w:szCs w:val="21"/>
              </w:rPr>
              <w:t>天</w:t>
            </w:r>
          </w:p>
          <w:p w:rsidR="0037780A" w:rsidRDefault="0037780A">
            <w:pPr>
              <w:jc w:val="center"/>
              <w:rPr>
                <w:rFonts w:ascii="黑体" w:eastAsia="黑体"/>
                <w:szCs w:val="21"/>
              </w:rPr>
            </w:pPr>
            <w:r>
              <w:rPr>
                <w:rFonts w:ascii="黑体" w:eastAsia="黑体" w:hint="eastAsia"/>
                <w:szCs w:val="21"/>
              </w:rPr>
              <w:t>（出院日）</w:t>
            </w:r>
          </w:p>
        </w:tc>
      </w:tr>
      <w:tr w:rsidR="0037780A">
        <w:trPr>
          <w:trHeight w:val="3244"/>
          <w:jc w:val="center"/>
        </w:trPr>
        <w:tc>
          <w:tcPr>
            <w:tcW w:w="786" w:type="dxa"/>
            <w:tcBorders>
              <w:top w:val="double" w:sz="4"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主</w:t>
            </w:r>
          </w:p>
          <w:p w:rsidR="0037780A" w:rsidRDefault="0037780A">
            <w:pPr>
              <w:jc w:val="center"/>
              <w:rPr>
                <w:rFonts w:eastAsia="黑体"/>
                <w:szCs w:val="21"/>
              </w:rPr>
            </w:pPr>
            <w:r>
              <w:rPr>
                <w:rFonts w:eastAsia="黑体" w:hint="eastAsia"/>
                <w:szCs w:val="21"/>
              </w:rPr>
              <w:t>要</w:t>
            </w:r>
          </w:p>
          <w:p w:rsidR="0037780A" w:rsidRDefault="0037780A">
            <w:pPr>
              <w:jc w:val="center"/>
              <w:rPr>
                <w:rFonts w:eastAsia="黑体"/>
                <w:szCs w:val="21"/>
              </w:rPr>
            </w:pPr>
            <w:proofErr w:type="gramStart"/>
            <w:r>
              <w:rPr>
                <w:rFonts w:eastAsia="黑体" w:hint="eastAsia"/>
                <w:szCs w:val="21"/>
              </w:rPr>
              <w:t>诊</w:t>
            </w:r>
            <w:proofErr w:type="gramEnd"/>
          </w:p>
          <w:p w:rsidR="0037780A" w:rsidRDefault="0037780A">
            <w:pPr>
              <w:jc w:val="center"/>
              <w:rPr>
                <w:rFonts w:eastAsia="黑体"/>
                <w:szCs w:val="21"/>
              </w:rPr>
            </w:pPr>
            <w:proofErr w:type="gramStart"/>
            <w:r>
              <w:rPr>
                <w:rFonts w:eastAsia="黑体" w:hint="eastAsia"/>
                <w:szCs w:val="21"/>
              </w:rPr>
              <w:t>疗</w:t>
            </w:r>
            <w:proofErr w:type="gramEnd"/>
          </w:p>
          <w:p w:rsidR="0037780A" w:rsidRDefault="0037780A">
            <w:pPr>
              <w:jc w:val="center"/>
              <w:rPr>
                <w:rFonts w:eastAsia="黑体"/>
                <w:szCs w:val="21"/>
              </w:rPr>
            </w:pPr>
            <w:r>
              <w:rPr>
                <w:rFonts w:eastAsia="黑体" w:hint="eastAsia"/>
                <w:szCs w:val="21"/>
              </w:rPr>
              <w:t>工</w:t>
            </w:r>
          </w:p>
          <w:p w:rsidR="0037780A" w:rsidRDefault="0037780A">
            <w:pPr>
              <w:jc w:val="center"/>
              <w:rPr>
                <w:rFonts w:eastAsia="黑体"/>
                <w:szCs w:val="21"/>
                <w:u w:val="single"/>
              </w:rPr>
            </w:pPr>
            <w:r>
              <w:rPr>
                <w:rFonts w:eastAsia="黑体" w:hint="eastAsia"/>
                <w:szCs w:val="21"/>
              </w:rPr>
              <w:t>作</w:t>
            </w:r>
          </w:p>
        </w:tc>
        <w:tc>
          <w:tcPr>
            <w:tcW w:w="3957" w:type="dxa"/>
            <w:tcBorders>
              <w:top w:val="double" w:sz="4"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观察病情</w:t>
            </w:r>
          </w:p>
          <w:p w:rsidR="0037780A" w:rsidRDefault="0037780A">
            <w:pPr>
              <w:numPr>
                <w:ilvl w:val="0"/>
                <w:numId w:val="1"/>
              </w:numPr>
              <w:rPr>
                <w:rFonts w:ascii="宋体"/>
                <w:szCs w:val="21"/>
              </w:rPr>
            </w:pPr>
            <w:r>
              <w:rPr>
                <w:rFonts w:ascii="宋体" w:hAnsi="宋体" w:hint="eastAsia"/>
                <w:szCs w:val="21"/>
              </w:rPr>
              <w:t>观察排尿情况</w:t>
            </w:r>
          </w:p>
          <w:p w:rsidR="0037780A" w:rsidRDefault="0037780A">
            <w:pPr>
              <w:numPr>
                <w:ilvl w:val="0"/>
                <w:numId w:val="1"/>
              </w:numPr>
              <w:rPr>
                <w:rFonts w:ascii="宋体"/>
                <w:szCs w:val="21"/>
              </w:rPr>
            </w:pPr>
            <w:r>
              <w:rPr>
                <w:rFonts w:ascii="宋体" w:hAnsi="宋体" w:hint="eastAsia"/>
                <w:szCs w:val="21"/>
              </w:rPr>
              <w:t>上级医师查房</w:t>
            </w:r>
          </w:p>
          <w:p w:rsidR="0037780A" w:rsidRDefault="0037780A">
            <w:pPr>
              <w:numPr>
                <w:ilvl w:val="0"/>
                <w:numId w:val="1"/>
              </w:numPr>
              <w:rPr>
                <w:rFonts w:ascii="宋体"/>
                <w:szCs w:val="21"/>
              </w:rPr>
            </w:pPr>
            <w:r>
              <w:rPr>
                <w:rFonts w:ascii="宋体" w:hAnsi="宋体" w:hint="eastAsia"/>
                <w:szCs w:val="21"/>
              </w:rPr>
              <w:t>完成病程记录</w:t>
            </w:r>
          </w:p>
          <w:p w:rsidR="0037780A" w:rsidRDefault="0037780A">
            <w:pPr>
              <w:numPr>
                <w:ilvl w:val="0"/>
                <w:numId w:val="1"/>
              </w:numPr>
              <w:rPr>
                <w:rFonts w:ascii="宋体"/>
                <w:szCs w:val="21"/>
              </w:rPr>
            </w:pPr>
            <w:proofErr w:type="gramStart"/>
            <w:r>
              <w:rPr>
                <w:rFonts w:ascii="宋体" w:hAnsi="宋体" w:hint="eastAsia"/>
                <w:szCs w:val="21"/>
              </w:rPr>
              <w:t>瞩</w:t>
            </w:r>
            <w:proofErr w:type="gramEnd"/>
            <w:r>
              <w:rPr>
                <w:rFonts w:ascii="宋体" w:hAnsi="宋体" w:hint="eastAsia"/>
                <w:szCs w:val="21"/>
              </w:rPr>
              <w:t>患者下地活动，复查腹部平片或上下腹部</w:t>
            </w:r>
            <w:r>
              <w:rPr>
                <w:rFonts w:ascii="宋体" w:hAnsi="宋体"/>
                <w:szCs w:val="21"/>
              </w:rPr>
              <w:t>+</w:t>
            </w:r>
            <w:r>
              <w:rPr>
                <w:rFonts w:ascii="宋体" w:hAnsi="宋体" w:hint="eastAsia"/>
                <w:szCs w:val="21"/>
              </w:rPr>
              <w:t>盆腔</w:t>
            </w:r>
            <w:r>
              <w:rPr>
                <w:rFonts w:ascii="宋体" w:hAnsi="宋体"/>
                <w:szCs w:val="21"/>
              </w:rPr>
              <w:t>CT</w:t>
            </w:r>
            <w:r>
              <w:rPr>
                <w:rFonts w:ascii="宋体" w:hAnsi="宋体" w:hint="eastAsia"/>
                <w:szCs w:val="21"/>
              </w:rPr>
              <w:t>平扫</w:t>
            </w:r>
            <w:r w:rsidR="006C0BCC">
              <w:rPr>
                <w:rFonts w:ascii="宋体" w:hAnsi="宋体" w:hint="eastAsia"/>
                <w:szCs w:val="21"/>
              </w:rPr>
              <w:t>，</w:t>
            </w:r>
            <w:r w:rsidR="006C0BCC">
              <w:rPr>
                <w:rFonts w:ascii="宋体" w:hAnsi="宋体"/>
                <w:szCs w:val="21"/>
              </w:rPr>
              <w:t>泌尿系</w:t>
            </w:r>
            <w:r w:rsidR="006C0BCC">
              <w:rPr>
                <w:rFonts w:ascii="宋体" w:hAnsi="宋体" w:hint="eastAsia"/>
                <w:szCs w:val="21"/>
              </w:rPr>
              <w:t>彩超</w:t>
            </w:r>
          </w:p>
          <w:p w:rsidR="0037780A" w:rsidRDefault="0037780A">
            <w:pPr>
              <w:rPr>
                <w:rFonts w:ascii="宋体"/>
                <w:szCs w:val="21"/>
              </w:rPr>
            </w:pPr>
          </w:p>
        </w:tc>
        <w:tc>
          <w:tcPr>
            <w:tcW w:w="4143" w:type="dxa"/>
            <w:tcBorders>
              <w:top w:val="double" w:sz="4"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观察病情</w:t>
            </w:r>
          </w:p>
          <w:p w:rsidR="0037780A" w:rsidRDefault="0037780A">
            <w:pPr>
              <w:numPr>
                <w:ilvl w:val="0"/>
                <w:numId w:val="1"/>
              </w:numPr>
              <w:rPr>
                <w:rFonts w:ascii="宋体"/>
                <w:szCs w:val="21"/>
              </w:rPr>
            </w:pPr>
            <w:r>
              <w:rPr>
                <w:rFonts w:ascii="宋体" w:hAnsi="宋体" w:hint="eastAsia"/>
                <w:szCs w:val="21"/>
              </w:rPr>
              <w:t>上级医师查房</w:t>
            </w:r>
          </w:p>
          <w:p w:rsidR="0037780A" w:rsidRDefault="0037780A">
            <w:pPr>
              <w:numPr>
                <w:ilvl w:val="0"/>
                <w:numId w:val="1"/>
              </w:numPr>
              <w:rPr>
                <w:rFonts w:ascii="宋体"/>
                <w:szCs w:val="21"/>
              </w:rPr>
            </w:pPr>
            <w:r>
              <w:rPr>
                <w:rFonts w:ascii="宋体" w:hAnsi="宋体" w:hint="eastAsia"/>
                <w:szCs w:val="21"/>
              </w:rPr>
              <w:t>安排出院</w:t>
            </w:r>
          </w:p>
          <w:p w:rsidR="0037780A" w:rsidRDefault="0037780A">
            <w:pPr>
              <w:numPr>
                <w:ilvl w:val="0"/>
                <w:numId w:val="1"/>
              </w:numPr>
              <w:rPr>
                <w:rFonts w:ascii="宋体"/>
                <w:szCs w:val="21"/>
              </w:rPr>
            </w:pPr>
            <w:r>
              <w:rPr>
                <w:rFonts w:ascii="宋体" w:hAnsi="宋体" w:hint="eastAsia"/>
                <w:szCs w:val="21"/>
              </w:rPr>
              <w:t>完成出院病程记录</w:t>
            </w:r>
          </w:p>
          <w:p w:rsidR="0037780A" w:rsidRDefault="0037780A">
            <w:pPr>
              <w:numPr>
                <w:ilvl w:val="0"/>
                <w:numId w:val="1"/>
              </w:numPr>
              <w:rPr>
                <w:rFonts w:ascii="宋体"/>
                <w:szCs w:val="21"/>
              </w:rPr>
            </w:pPr>
            <w:r>
              <w:rPr>
                <w:rFonts w:ascii="宋体" w:hAnsi="宋体" w:hint="eastAsia"/>
                <w:szCs w:val="21"/>
              </w:rPr>
              <w:t>向患者及家属交代出院后注意事项</w:t>
            </w:r>
          </w:p>
          <w:p w:rsidR="0037780A" w:rsidRDefault="0037780A">
            <w:pPr>
              <w:numPr>
                <w:ilvl w:val="0"/>
                <w:numId w:val="1"/>
              </w:numPr>
              <w:rPr>
                <w:rFonts w:ascii="宋体"/>
                <w:szCs w:val="21"/>
              </w:rPr>
            </w:pPr>
            <w:proofErr w:type="gramStart"/>
            <w:r>
              <w:rPr>
                <w:rFonts w:ascii="宋体" w:hAnsi="宋体" w:hint="eastAsia"/>
                <w:szCs w:val="21"/>
              </w:rPr>
              <w:t>嘱</w:t>
            </w:r>
            <w:proofErr w:type="gramEnd"/>
            <w:r>
              <w:rPr>
                <w:rFonts w:ascii="宋体" w:hAnsi="宋体" w:hint="eastAsia"/>
                <w:szCs w:val="21"/>
              </w:rPr>
              <w:t>患者出院医嘱返院拔</w:t>
            </w:r>
            <w:r>
              <w:rPr>
                <w:rFonts w:ascii="宋体" w:hAnsi="宋体"/>
                <w:szCs w:val="21"/>
              </w:rPr>
              <w:t>D-J</w:t>
            </w:r>
            <w:r>
              <w:rPr>
                <w:rFonts w:ascii="宋体" w:hAnsi="宋体" w:hint="eastAsia"/>
                <w:szCs w:val="21"/>
              </w:rPr>
              <w:t>管（如果留置）</w:t>
            </w:r>
          </w:p>
          <w:p w:rsidR="0037780A" w:rsidRDefault="0037780A">
            <w:pPr>
              <w:numPr>
                <w:ilvl w:val="0"/>
                <w:numId w:val="1"/>
              </w:numPr>
              <w:rPr>
                <w:rFonts w:ascii="宋体"/>
                <w:szCs w:val="21"/>
              </w:rPr>
            </w:pPr>
            <w:r>
              <w:rPr>
                <w:rFonts w:ascii="宋体" w:hAnsi="宋体" w:hint="eastAsia"/>
                <w:szCs w:val="21"/>
              </w:rPr>
              <w:t>待结石分析结果告知患者，并饮食指导</w:t>
            </w:r>
          </w:p>
          <w:p w:rsidR="0037780A" w:rsidRDefault="0037780A">
            <w:pPr>
              <w:numPr>
                <w:ilvl w:val="0"/>
                <w:numId w:val="1"/>
              </w:numPr>
              <w:rPr>
                <w:rFonts w:ascii="宋体"/>
                <w:szCs w:val="21"/>
              </w:rPr>
            </w:pPr>
            <w:r>
              <w:rPr>
                <w:rFonts w:ascii="宋体" w:hAnsi="宋体" w:hint="eastAsia"/>
                <w:szCs w:val="21"/>
              </w:rPr>
              <w:t>拔尿管</w:t>
            </w:r>
          </w:p>
        </w:tc>
      </w:tr>
      <w:tr w:rsidR="0037780A">
        <w:trPr>
          <w:trHeight w:val="1874"/>
          <w:jc w:val="center"/>
        </w:trPr>
        <w:tc>
          <w:tcPr>
            <w:tcW w:w="78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重</w:t>
            </w:r>
          </w:p>
          <w:p w:rsidR="0037780A" w:rsidRDefault="0037780A">
            <w:pPr>
              <w:jc w:val="center"/>
              <w:rPr>
                <w:rFonts w:eastAsia="黑体"/>
                <w:szCs w:val="21"/>
              </w:rPr>
            </w:pPr>
          </w:p>
          <w:p w:rsidR="0037780A" w:rsidRDefault="0037780A">
            <w:pPr>
              <w:jc w:val="center"/>
              <w:rPr>
                <w:rFonts w:eastAsia="黑体"/>
                <w:szCs w:val="21"/>
              </w:rPr>
            </w:pPr>
            <w:r>
              <w:rPr>
                <w:rFonts w:eastAsia="黑体" w:hint="eastAsia"/>
                <w:szCs w:val="21"/>
              </w:rPr>
              <w:t>点</w:t>
            </w:r>
          </w:p>
          <w:p w:rsidR="0037780A" w:rsidRDefault="0037780A">
            <w:pPr>
              <w:jc w:val="center"/>
              <w:rPr>
                <w:rFonts w:eastAsia="黑体"/>
                <w:szCs w:val="21"/>
              </w:rPr>
            </w:pPr>
          </w:p>
          <w:p w:rsidR="0037780A" w:rsidRDefault="0037780A">
            <w:pPr>
              <w:jc w:val="center"/>
              <w:rPr>
                <w:rFonts w:eastAsia="黑体"/>
                <w:szCs w:val="21"/>
              </w:rPr>
            </w:pPr>
            <w:proofErr w:type="gramStart"/>
            <w:r>
              <w:rPr>
                <w:rFonts w:eastAsia="黑体" w:hint="eastAsia"/>
                <w:szCs w:val="21"/>
              </w:rPr>
              <w:t>医</w:t>
            </w:r>
            <w:proofErr w:type="gramEnd"/>
          </w:p>
          <w:p w:rsidR="0037780A" w:rsidRDefault="0037780A">
            <w:pPr>
              <w:jc w:val="center"/>
              <w:rPr>
                <w:rFonts w:eastAsia="黑体"/>
                <w:szCs w:val="21"/>
              </w:rPr>
            </w:pPr>
          </w:p>
          <w:p w:rsidR="0037780A" w:rsidRDefault="0037780A">
            <w:pPr>
              <w:jc w:val="center"/>
              <w:rPr>
                <w:rFonts w:eastAsia="黑体"/>
                <w:szCs w:val="21"/>
              </w:rPr>
            </w:pPr>
            <w:proofErr w:type="gramStart"/>
            <w:r>
              <w:rPr>
                <w:rFonts w:eastAsia="黑体" w:hint="eastAsia"/>
                <w:szCs w:val="21"/>
              </w:rPr>
              <w:t>嘱</w:t>
            </w:r>
            <w:proofErr w:type="gramEnd"/>
          </w:p>
        </w:tc>
        <w:tc>
          <w:tcPr>
            <w:tcW w:w="3957" w:type="dxa"/>
            <w:tcBorders>
              <w:top w:val="single" w:sz="8" w:space="0" w:color="auto"/>
              <w:left w:val="single" w:sz="8" w:space="0" w:color="auto"/>
              <w:bottom w:val="single" w:sz="8" w:space="0" w:color="auto"/>
              <w:right w:val="single" w:sz="8" w:space="0" w:color="auto"/>
            </w:tcBorders>
          </w:tcPr>
          <w:p w:rsidR="0037780A" w:rsidRDefault="0037780A">
            <w:pPr>
              <w:rPr>
                <w:rFonts w:ascii="宋体"/>
                <w:b/>
                <w:szCs w:val="21"/>
              </w:rPr>
            </w:pPr>
            <w:r>
              <w:rPr>
                <w:rFonts w:ascii="宋体" w:hAnsi="宋体" w:hint="eastAsia"/>
                <w:b/>
                <w:szCs w:val="21"/>
              </w:rPr>
              <w:t>长期医嘱：</w:t>
            </w:r>
          </w:p>
          <w:p w:rsidR="0037780A" w:rsidRDefault="0037780A">
            <w:pPr>
              <w:numPr>
                <w:ilvl w:val="0"/>
                <w:numId w:val="2"/>
              </w:numPr>
              <w:rPr>
                <w:rFonts w:ascii="宋体"/>
                <w:szCs w:val="21"/>
              </w:rPr>
            </w:pPr>
            <w:r>
              <w:rPr>
                <w:rFonts w:ascii="宋体" w:hAnsi="宋体" w:hint="eastAsia"/>
                <w:szCs w:val="21"/>
              </w:rPr>
              <w:t>一～三级护理</w:t>
            </w:r>
          </w:p>
          <w:p w:rsidR="0037780A" w:rsidRDefault="0037780A">
            <w:pPr>
              <w:numPr>
                <w:ilvl w:val="0"/>
                <w:numId w:val="1"/>
              </w:numPr>
              <w:rPr>
                <w:rFonts w:ascii="宋体"/>
                <w:szCs w:val="21"/>
              </w:rPr>
            </w:pPr>
            <w:r>
              <w:rPr>
                <w:rFonts w:ascii="宋体" w:hAnsi="宋体" w:hint="eastAsia"/>
                <w:szCs w:val="21"/>
              </w:rPr>
              <w:t>酌情拔尿管</w:t>
            </w:r>
          </w:p>
          <w:p w:rsidR="0037780A" w:rsidRDefault="0037780A">
            <w:pPr>
              <w:rPr>
                <w:rFonts w:ascii="宋体"/>
                <w:szCs w:val="21"/>
              </w:rPr>
            </w:pPr>
          </w:p>
          <w:p w:rsidR="0037780A" w:rsidRDefault="0037780A">
            <w:pPr>
              <w:rPr>
                <w:rFonts w:ascii="宋体"/>
                <w:szCs w:val="21"/>
              </w:rPr>
            </w:pPr>
          </w:p>
          <w:p w:rsidR="0037780A" w:rsidRDefault="0037780A">
            <w:pPr>
              <w:rPr>
                <w:rFonts w:ascii="宋体"/>
                <w:szCs w:val="21"/>
              </w:rPr>
            </w:pPr>
          </w:p>
          <w:p w:rsidR="0037780A" w:rsidRDefault="0037780A">
            <w:pPr>
              <w:rPr>
                <w:rFonts w:ascii="宋体"/>
                <w:b/>
                <w:szCs w:val="21"/>
              </w:rPr>
            </w:pPr>
            <w:r>
              <w:rPr>
                <w:rFonts w:ascii="宋体" w:hAnsi="宋体" w:hint="eastAsia"/>
                <w:b/>
                <w:szCs w:val="21"/>
              </w:rPr>
              <w:t>临时医嘱</w:t>
            </w:r>
          </w:p>
          <w:p w:rsidR="0037780A" w:rsidRDefault="0037780A">
            <w:pPr>
              <w:numPr>
                <w:ilvl w:val="0"/>
                <w:numId w:val="1"/>
              </w:numPr>
              <w:rPr>
                <w:rFonts w:ascii="宋体"/>
                <w:szCs w:val="21"/>
              </w:rPr>
            </w:pPr>
            <w:r>
              <w:rPr>
                <w:rFonts w:ascii="宋体" w:hAnsi="宋体" w:hint="eastAsia"/>
                <w:szCs w:val="21"/>
              </w:rPr>
              <w:t>输液</w:t>
            </w:r>
          </w:p>
          <w:p w:rsidR="0037780A" w:rsidRDefault="0037780A">
            <w:pPr>
              <w:numPr>
                <w:ilvl w:val="0"/>
                <w:numId w:val="1"/>
              </w:numPr>
              <w:rPr>
                <w:rFonts w:ascii="宋体"/>
                <w:szCs w:val="21"/>
              </w:rPr>
            </w:pPr>
            <w:r>
              <w:rPr>
                <w:rFonts w:ascii="宋体" w:hAnsi="宋体" w:hint="eastAsia"/>
                <w:szCs w:val="21"/>
              </w:rPr>
              <w:t>静脉使用抗菌药物</w:t>
            </w:r>
          </w:p>
          <w:p w:rsidR="0037780A" w:rsidRDefault="0037780A">
            <w:pP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37780A" w:rsidRDefault="0037780A">
            <w:pPr>
              <w:rPr>
                <w:rFonts w:ascii="宋体"/>
                <w:szCs w:val="21"/>
              </w:rPr>
            </w:pPr>
            <w:r>
              <w:rPr>
                <w:rFonts w:ascii="宋体" w:hAnsi="宋体" w:hint="eastAsia"/>
                <w:b/>
                <w:szCs w:val="21"/>
              </w:rPr>
              <w:t>出院医嘱</w:t>
            </w:r>
            <w:r>
              <w:rPr>
                <w:rFonts w:ascii="宋体" w:hAnsi="宋体" w:hint="eastAsia"/>
                <w:szCs w:val="21"/>
              </w:rPr>
              <w:t>：</w:t>
            </w:r>
          </w:p>
          <w:p w:rsidR="0037780A" w:rsidRDefault="0037780A">
            <w:pPr>
              <w:numPr>
                <w:ilvl w:val="0"/>
                <w:numId w:val="1"/>
              </w:numPr>
              <w:rPr>
                <w:rFonts w:ascii="宋体"/>
                <w:szCs w:val="21"/>
              </w:rPr>
            </w:pPr>
            <w:r>
              <w:rPr>
                <w:rFonts w:ascii="宋体" w:hAnsi="宋体" w:hint="eastAsia"/>
                <w:szCs w:val="21"/>
              </w:rPr>
              <w:t>今日出院</w:t>
            </w:r>
          </w:p>
          <w:p w:rsidR="0037780A" w:rsidRDefault="0037780A">
            <w:pPr>
              <w:numPr>
                <w:ilvl w:val="0"/>
                <w:numId w:val="1"/>
              </w:numPr>
              <w:rPr>
                <w:rFonts w:ascii="宋体"/>
                <w:szCs w:val="21"/>
              </w:rPr>
            </w:pPr>
            <w:r>
              <w:rPr>
                <w:rFonts w:ascii="宋体" w:hAnsi="宋体" w:hint="eastAsia"/>
                <w:szCs w:val="21"/>
              </w:rPr>
              <w:t>出院带药：抗菌药物、基础药、酌情应用预防结石及排石药物</w:t>
            </w:r>
          </w:p>
          <w:p w:rsidR="0037780A" w:rsidRDefault="0037780A">
            <w:pPr>
              <w:rPr>
                <w:rFonts w:ascii="宋体"/>
                <w:szCs w:val="21"/>
              </w:rPr>
            </w:pPr>
          </w:p>
          <w:p w:rsidR="0037780A" w:rsidRDefault="0037780A">
            <w:pPr>
              <w:rPr>
                <w:rFonts w:ascii="宋体"/>
                <w:szCs w:val="21"/>
              </w:rPr>
            </w:pPr>
          </w:p>
        </w:tc>
      </w:tr>
      <w:tr w:rsidR="0037780A">
        <w:trPr>
          <w:cantSplit/>
          <w:trHeight w:val="1134"/>
          <w:jc w:val="center"/>
        </w:trPr>
        <w:tc>
          <w:tcPr>
            <w:tcW w:w="78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lastRenderedPageBreak/>
              <w:t>主要</w:t>
            </w:r>
          </w:p>
          <w:p w:rsidR="0037780A" w:rsidRDefault="0037780A">
            <w:pPr>
              <w:jc w:val="center"/>
              <w:rPr>
                <w:rFonts w:eastAsia="黑体"/>
                <w:szCs w:val="21"/>
              </w:rPr>
            </w:pPr>
            <w:r>
              <w:rPr>
                <w:rFonts w:eastAsia="黑体" w:hint="eastAsia"/>
                <w:szCs w:val="21"/>
              </w:rPr>
              <w:t>护理</w:t>
            </w:r>
          </w:p>
          <w:p w:rsidR="0037780A" w:rsidRDefault="0037780A">
            <w:pPr>
              <w:jc w:val="center"/>
              <w:rPr>
                <w:rFonts w:eastAsia="黑体"/>
                <w:szCs w:val="21"/>
              </w:rPr>
            </w:pPr>
            <w:r>
              <w:rPr>
                <w:rFonts w:eastAsia="黑体" w:hint="eastAsia"/>
                <w:szCs w:val="21"/>
              </w:rPr>
              <w:t>工作</w:t>
            </w:r>
          </w:p>
        </w:tc>
        <w:tc>
          <w:tcPr>
            <w:tcW w:w="3957"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术后饮食饮水指导</w:t>
            </w:r>
          </w:p>
          <w:p w:rsidR="0037780A" w:rsidRDefault="0037780A">
            <w:pPr>
              <w:numPr>
                <w:ilvl w:val="0"/>
                <w:numId w:val="1"/>
              </w:numPr>
              <w:rPr>
                <w:rFonts w:ascii="宋体"/>
                <w:szCs w:val="21"/>
              </w:rPr>
            </w:pPr>
            <w:r>
              <w:rPr>
                <w:rFonts w:ascii="宋体" w:hAnsi="宋体" w:hint="eastAsia"/>
                <w:szCs w:val="21"/>
              </w:rPr>
              <w:t>术后生活指导</w:t>
            </w:r>
          </w:p>
        </w:tc>
        <w:tc>
          <w:tcPr>
            <w:tcW w:w="4143"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指导介绍出院手续</w:t>
            </w:r>
          </w:p>
          <w:p w:rsidR="0037780A" w:rsidRDefault="0037780A">
            <w:pPr>
              <w:numPr>
                <w:ilvl w:val="0"/>
                <w:numId w:val="1"/>
              </w:numPr>
              <w:rPr>
                <w:rFonts w:ascii="宋体"/>
                <w:szCs w:val="21"/>
              </w:rPr>
            </w:pPr>
            <w:r>
              <w:rPr>
                <w:rFonts w:ascii="宋体" w:hAnsi="宋体" w:hint="eastAsia"/>
                <w:szCs w:val="21"/>
              </w:rPr>
              <w:t>出院用药指导</w:t>
            </w:r>
          </w:p>
          <w:p w:rsidR="0037780A" w:rsidRDefault="0037780A">
            <w:pPr>
              <w:numPr>
                <w:ilvl w:val="0"/>
                <w:numId w:val="1"/>
              </w:numPr>
              <w:rPr>
                <w:rFonts w:ascii="宋体"/>
                <w:szCs w:val="21"/>
                <w:u w:val="single"/>
              </w:rPr>
            </w:pPr>
            <w:r>
              <w:rPr>
                <w:rFonts w:ascii="宋体" w:hAnsi="宋体" w:hint="eastAsia"/>
                <w:szCs w:val="21"/>
              </w:rPr>
              <w:t>医嘱定期复查</w:t>
            </w:r>
          </w:p>
        </w:tc>
      </w:tr>
      <w:tr w:rsidR="0037780A">
        <w:trPr>
          <w:jc w:val="center"/>
        </w:trPr>
        <w:tc>
          <w:tcPr>
            <w:tcW w:w="78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病情</w:t>
            </w:r>
          </w:p>
          <w:p w:rsidR="0037780A" w:rsidRDefault="0037780A">
            <w:pPr>
              <w:jc w:val="center"/>
              <w:rPr>
                <w:rFonts w:eastAsia="黑体"/>
                <w:szCs w:val="21"/>
              </w:rPr>
            </w:pPr>
            <w:r>
              <w:rPr>
                <w:rFonts w:eastAsia="黑体" w:hint="eastAsia"/>
                <w:szCs w:val="21"/>
              </w:rPr>
              <w:t>变异</w:t>
            </w:r>
          </w:p>
          <w:p w:rsidR="0037780A" w:rsidRDefault="0037780A">
            <w:pPr>
              <w:jc w:val="center"/>
              <w:rPr>
                <w:rFonts w:eastAsia="黑体"/>
                <w:szCs w:val="21"/>
              </w:rPr>
            </w:pPr>
            <w:r>
              <w:rPr>
                <w:rFonts w:eastAsia="黑体" w:hint="eastAsia"/>
                <w:szCs w:val="21"/>
              </w:rPr>
              <w:t>记录</w:t>
            </w:r>
          </w:p>
        </w:tc>
        <w:tc>
          <w:tcPr>
            <w:tcW w:w="3957" w:type="dxa"/>
            <w:tcBorders>
              <w:top w:val="single" w:sz="8" w:space="0" w:color="auto"/>
              <w:left w:val="single" w:sz="8" w:space="0" w:color="auto"/>
              <w:bottom w:val="single" w:sz="8" w:space="0" w:color="auto"/>
              <w:right w:val="single" w:sz="8" w:space="0" w:color="auto"/>
            </w:tcBorders>
          </w:tcPr>
          <w:p w:rsidR="0037780A" w:rsidRDefault="0037780A">
            <w:pPr>
              <w:numPr>
                <w:ilvl w:val="0"/>
                <w:numId w:val="1"/>
              </w:numPr>
              <w:rPr>
                <w:rFonts w:ascii="宋体"/>
                <w:szCs w:val="21"/>
              </w:rPr>
            </w:pP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37780A" w:rsidRDefault="0037780A">
            <w:pPr>
              <w:rPr>
                <w:rFonts w:ascii="宋体"/>
                <w:szCs w:val="21"/>
              </w:rPr>
            </w:pPr>
            <w:r>
              <w:rPr>
                <w:rFonts w:ascii="宋体" w:hAnsi="宋体"/>
                <w:szCs w:val="21"/>
              </w:rPr>
              <w:t>1</w:t>
            </w:r>
            <w:r>
              <w:rPr>
                <w:rFonts w:ascii="宋体" w:hAnsi="宋体" w:hint="eastAsia"/>
                <w:szCs w:val="21"/>
              </w:rPr>
              <w:t>．</w:t>
            </w:r>
          </w:p>
          <w:p w:rsidR="0037780A" w:rsidRDefault="0037780A">
            <w:pPr>
              <w:rPr>
                <w:rFonts w:ascii="宋体"/>
                <w:szCs w:val="21"/>
              </w:rPr>
            </w:pPr>
            <w:r>
              <w:rPr>
                <w:rFonts w:ascii="宋体" w:hAnsi="宋体"/>
                <w:szCs w:val="21"/>
              </w:rPr>
              <w:t>2</w:t>
            </w:r>
            <w:r>
              <w:rPr>
                <w:rFonts w:ascii="宋体" w:hAnsi="宋体" w:hint="eastAsia"/>
                <w:szCs w:val="21"/>
              </w:rPr>
              <w:t>．</w:t>
            </w:r>
          </w:p>
        </w:tc>
        <w:tc>
          <w:tcPr>
            <w:tcW w:w="4143" w:type="dxa"/>
            <w:tcBorders>
              <w:top w:val="single" w:sz="8" w:space="0" w:color="auto"/>
              <w:left w:val="single" w:sz="8" w:space="0" w:color="auto"/>
              <w:bottom w:val="single" w:sz="8" w:space="0" w:color="auto"/>
              <w:right w:val="single" w:sz="8" w:space="0" w:color="auto"/>
            </w:tcBorders>
          </w:tcPr>
          <w:p w:rsidR="0037780A" w:rsidRDefault="0037780A">
            <w:pPr>
              <w:rPr>
                <w:rFonts w:ascii="宋体"/>
                <w:szCs w:val="21"/>
              </w:rPr>
            </w:pPr>
            <w:r>
              <w:rPr>
                <w:rFonts w:ascii="宋体" w:hint="eastAsia"/>
                <w:szCs w:val="21"/>
              </w:rPr>
              <w:t>□</w:t>
            </w:r>
            <w:r>
              <w:rPr>
                <w:rFonts w:ascii="宋体" w:hAnsi="宋体" w:hint="eastAsia"/>
                <w:szCs w:val="21"/>
              </w:rPr>
              <w:t>无</w:t>
            </w:r>
            <w:r>
              <w:rPr>
                <w:rFonts w:ascii="宋体" w:hAnsi="宋体" w:cs="宋体" w:hint="eastAsia"/>
                <w:kern w:val="0"/>
                <w:szCs w:val="21"/>
              </w:rPr>
              <w:t>□</w:t>
            </w:r>
            <w:r>
              <w:rPr>
                <w:rFonts w:ascii="宋体" w:hAnsi="宋体" w:hint="eastAsia"/>
                <w:szCs w:val="21"/>
              </w:rPr>
              <w:t>有，原因：</w:t>
            </w:r>
          </w:p>
          <w:p w:rsidR="0037780A" w:rsidRDefault="0037780A">
            <w:pPr>
              <w:rPr>
                <w:rFonts w:ascii="宋体"/>
                <w:szCs w:val="21"/>
              </w:rPr>
            </w:pPr>
            <w:r>
              <w:rPr>
                <w:rFonts w:ascii="宋体" w:hAnsi="宋体"/>
                <w:szCs w:val="21"/>
              </w:rPr>
              <w:t>1</w:t>
            </w:r>
            <w:r>
              <w:rPr>
                <w:rFonts w:ascii="宋体" w:hAnsi="宋体" w:hint="eastAsia"/>
                <w:szCs w:val="21"/>
              </w:rPr>
              <w:t>．</w:t>
            </w:r>
          </w:p>
          <w:p w:rsidR="0037780A" w:rsidRDefault="0037780A">
            <w:pPr>
              <w:rPr>
                <w:rFonts w:ascii="宋体"/>
                <w:szCs w:val="21"/>
              </w:rPr>
            </w:pPr>
            <w:r>
              <w:rPr>
                <w:rFonts w:ascii="宋体" w:hAnsi="宋体"/>
                <w:szCs w:val="21"/>
              </w:rPr>
              <w:t>2</w:t>
            </w:r>
            <w:r>
              <w:rPr>
                <w:rFonts w:ascii="宋体" w:hAnsi="宋体" w:hint="eastAsia"/>
                <w:szCs w:val="21"/>
              </w:rPr>
              <w:t>．</w:t>
            </w:r>
          </w:p>
        </w:tc>
      </w:tr>
      <w:tr w:rsidR="0037780A">
        <w:trPr>
          <w:trHeight w:val="640"/>
          <w:jc w:val="center"/>
        </w:trPr>
        <w:tc>
          <w:tcPr>
            <w:tcW w:w="78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护士</w:t>
            </w:r>
          </w:p>
          <w:p w:rsidR="0037780A" w:rsidRDefault="0037780A">
            <w:pPr>
              <w:jc w:val="center"/>
              <w:rPr>
                <w:rFonts w:eastAsia="黑体"/>
                <w:szCs w:val="21"/>
              </w:rPr>
            </w:pPr>
            <w:r>
              <w:rPr>
                <w:rFonts w:eastAsia="黑体" w:hint="eastAsia"/>
                <w:szCs w:val="21"/>
              </w:rPr>
              <w:t>签名</w:t>
            </w:r>
          </w:p>
        </w:tc>
        <w:tc>
          <w:tcPr>
            <w:tcW w:w="3957" w:type="dxa"/>
            <w:tcBorders>
              <w:top w:val="single" w:sz="8" w:space="0" w:color="auto"/>
              <w:left w:val="single" w:sz="8" w:space="0" w:color="auto"/>
              <w:bottom w:val="single" w:sz="8" w:space="0" w:color="auto"/>
              <w:right w:val="single" w:sz="8" w:space="0" w:color="auto"/>
            </w:tcBorders>
          </w:tcPr>
          <w:p w:rsidR="0037780A" w:rsidRDefault="0037780A">
            <w:pPr>
              <w:jc w:val="cente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37780A" w:rsidRDefault="0037780A">
            <w:pPr>
              <w:jc w:val="center"/>
              <w:rPr>
                <w:rFonts w:ascii="宋体"/>
                <w:szCs w:val="21"/>
              </w:rPr>
            </w:pPr>
          </w:p>
        </w:tc>
      </w:tr>
      <w:tr w:rsidR="0037780A">
        <w:trPr>
          <w:trHeight w:val="645"/>
          <w:jc w:val="center"/>
        </w:trPr>
        <w:tc>
          <w:tcPr>
            <w:tcW w:w="786" w:type="dxa"/>
            <w:tcBorders>
              <w:top w:val="single" w:sz="8" w:space="0" w:color="auto"/>
              <w:left w:val="single" w:sz="8" w:space="0" w:color="auto"/>
              <w:bottom w:val="single" w:sz="8" w:space="0" w:color="auto"/>
              <w:right w:val="single" w:sz="8" w:space="0" w:color="auto"/>
            </w:tcBorders>
            <w:vAlign w:val="center"/>
          </w:tcPr>
          <w:p w:rsidR="0037780A" w:rsidRDefault="0037780A">
            <w:pPr>
              <w:jc w:val="center"/>
              <w:rPr>
                <w:rFonts w:eastAsia="黑体"/>
                <w:szCs w:val="21"/>
              </w:rPr>
            </w:pPr>
            <w:r>
              <w:rPr>
                <w:rFonts w:eastAsia="黑体" w:hint="eastAsia"/>
                <w:szCs w:val="21"/>
              </w:rPr>
              <w:t>医师签名</w:t>
            </w:r>
          </w:p>
        </w:tc>
        <w:tc>
          <w:tcPr>
            <w:tcW w:w="3957" w:type="dxa"/>
            <w:tcBorders>
              <w:top w:val="single" w:sz="8" w:space="0" w:color="auto"/>
              <w:left w:val="single" w:sz="8" w:space="0" w:color="auto"/>
              <w:bottom w:val="single" w:sz="8" w:space="0" w:color="auto"/>
              <w:right w:val="single" w:sz="8" w:space="0" w:color="auto"/>
            </w:tcBorders>
          </w:tcPr>
          <w:p w:rsidR="0037780A" w:rsidRDefault="0037780A">
            <w:pPr>
              <w:rPr>
                <w:rFonts w:ascii="宋体"/>
                <w:szCs w:val="21"/>
              </w:rPr>
            </w:pPr>
          </w:p>
        </w:tc>
        <w:tc>
          <w:tcPr>
            <w:tcW w:w="4143" w:type="dxa"/>
            <w:tcBorders>
              <w:top w:val="single" w:sz="8" w:space="0" w:color="auto"/>
              <w:left w:val="single" w:sz="8" w:space="0" w:color="auto"/>
              <w:bottom w:val="single" w:sz="8" w:space="0" w:color="auto"/>
              <w:right w:val="single" w:sz="8" w:space="0" w:color="auto"/>
            </w:tcBorders>
          </w:tcPr>
          <w:p w:rsidR="0037780A" w:rsidRDefault="0037780A">
            <w:pPr>
              <w:rPr>
                <w:rFonts w:ascii="宋体"/>
                <w:szCs w:val="21"/>
              </w:rPr>
            </w:pPr>
          </w:p>
        </w:tc>
      </w:tr>
    </w:tbl>
    <w:p w:rsidR="0037780A" w:rsidRDefault="0037780A">
      <w:pPr>
        <w:spacing w:line="360" w:lineRule="auto"/>
        <w:rPr>
          <w:color w:val="000000"/>
        </w:rPr>
      </w:pPr>
    </w:p>
    <w:p w:rsidR="0037780A" w:rsidRDefault="0037780A"/>
    <w:sectPr w:rsidR="0037780A" w:rsidSect="00384BF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80A" w:rsidRDefault="0037780A" w:rsidP="00384BF0">
      <w:r>
        <w:separator/>
      </w:r>
    </w:p>
  </w:endnote>
  <w:endnote w:type="continuationSeparator" w:id="0">
    <w:p w:rsidR="0037780A" w:rsidRDefault="0037780A" w:rsidP="0038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_GB2312">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80A" w:rsidRDefault="0037780A" w:rsidP="00384BF0">
      <w:r>
        <w:separator/>
      </w:r>
    </w:p>
  </w:footnote>
  <w:footnote w:type="continuationSeparator" w:id="0">
    <w:p w:rsidR="0037780A" w:rsidRDefault="0037780A" w:rsidP="0038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0A" w:rsidRDefault="00377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7A6604"/>
    <w:multiLevelType w:val="multilevel"/>
    <w:tmpl w:val="3F7A660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7D3708DA"/>
    <w:multiLevelType w:val="multilevel"/>
    <w:tmpl w:val="7D3708DA"/>
    <w:lvl w:ilvl="0">
      <w:start w:val="1"/>
      <w:numFmt w:val="bullet"/>
      <w:lvlText w:val="□"/>
      <w:lvlJc w:val="left"/>
      <w:pPr>
        <w:tabs>
          <w:tab w:val="left" w:pos="420"/>
        </w:tabs>
        <w:ind w:left="397" w:hanging="397"/>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3B62"/>
    <w:rsid w:val="00223B62"/>
    <w:rsid w:val="0037780A"/>
    <w:rsid w:val="00384BF0"/>
    <w:rsid w:val="00597745"/>
    <w:rsid w:val="005E0A2F"/>
    <w:rsid w:val="006C0BCC"/>
    <w:rsid w:val="00732F9F"/>
    <w:rsid w:val="007C229D"/>
    <w:rsid w:val="00882FD5"/>
    <w:rsid w:val="008E2C1C"/>
    <w:rsid w:val="00924B28"/>
    <w:rsid w:val="0098338B"/>
    <w:rsid w:val="00A308C3"/>
    <w:rsid w:val="00AB2843"/>
    <w:rsid w:val="00AC000D"/>
    <w:rsid w:val="00BF7F4A"/>
    <w:rsid w:val="00C068FD"/>
    <w:rsid w:val="00CB07A5"/>
    <w:rsid w:val="00D32FF2"/>
    <w:rsid w:val="00D60A7A"/>
    <w:rsid w:val="00EA753B"/>
    <w:rsid w:val="00F145F5"/>
    <w:rsid w:val="00F7157A"/>
    <w:rsid w:val="00FE503F"/>
    <w:rsid w:val="0EFD2973"/>
    <w:rsid w:val="1E2377DE"/>
    <w:rsid w:val="3E253FAB"/>
    <w:rsid w:val="423A302C"/>
    <w:rsid w:val="52051D01"/>
    <w:rsid w:val="5CD8165F"/>
    <w:rsid w:val="6F7057D2"/>
    <w:rsid w:val="7BF4687A"/>
    <w:rsid w:val="7F33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21E2C6-8B3E-41FF-985B-05D2337C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BF0"/>
    <w:pPr>
      <w:widowControl w:val="0"/>
      <w:jc w:val="both"/>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84BF0"/>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84BF0"/>
    <w:rPr>
      <w:rFonts w:cs="Times New Roman"/>
      <w:sz w:val="18"/>
      <w:szCs w:val="18"/>
    </w:rPr>
  </w:style>
  <w:style w:type="paragraph" w:styleId="a4">
    <w:name w:val="header"/>
    <w:basedOn w:val="a"/>
    <w:link w:val="Char0"/>
    <w:uiPriority w:val="99"/>
    <w:rsid w:val="00384B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84BF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2056</Words>
  <Characters>310</Characters>
  <Application>Microsoft Office Word</Application>
  <DocSecurity>0</DocSecurity>
  <Lines>2</Lines>
  <Paragraphs>4</Paragraphs>
  <ScaleCrop>false</ScaleCrop>
  <Company/>
  <LinksUpToDate>false</LinksUpToDate>
  <CharactersWithSpaces>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夏小龙</cp:lastModifiedBy>
  <cp:revision>17</cp:revision>
  <dcterms:created xsi:type="dcterms:W3CDTF">2014-07-14T07:52:00Z</dcterms:created>
  <dcterms:modified xsi:type="dcterms:W3CDTF">2017-08-15T03:36:00Z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