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CE243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EC5128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2025年医院全面审计采购需求</w:t>
      </w:r>
    </w:p>
    <w:p w14:paraId="660EB5AA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审计范围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参照《党政主要领导干部和国有企事业单位主要领导人员经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济责任审计规定》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中关于事业单位主要领导干部经济责任审计内容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68"/>
        <w:gridCol w:w="5486"/>
      </w:tblGrid>
      <w:tr w14:paraId="2F47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222AFCF">
            <w:pPr>
              <w:bidi w:val="0"/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评分项</w:t>
            </w:r>
          </w:p>
        </w:tc>
        <w:tc>
          <w:tcPr>
            <w:tcW w:w="1368" w:type="dxa"/>
          </w:tcPr>
          <w:p w14:paraId="49274C42">
            <w:pPr>
              <w:bidi w:val="0"/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5486" w:type="dxa"/>
          </w:tcPr>
          <w:p w14:paraId="3033D669">
            <w:pPr>
              <w:bidi w:val="0"/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评分细则</w:t>
            </w:r>
          </w:p>
        </w:tc>
      </w:tr>
      <w:tr w14:paraId="3012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C3D1824">
            <w:pPr>
              <w:bidi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53BFF3D">
            <w:pPr>
              <w:bidi w:val="0"/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报价得分</w:t>
            </w:r>
          </w:p>
        </w:tc>
        <w:tc>
          <w:tcPr>
            <w:tcW w:w="1368" w:type="dxa"/>
          </w:tcPr>
          <w:p w14:paraId="2E0AD6E5">
            <w:pPr>
              <w:bidi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51F7C82">
            <w:pPr>
              <w:bidi w:val="0"/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5486" w:type="dxa"/>
          </w:tcPr>
          <w:p w14:paraId="363944B3">
            <w:pPr>
              <w:bidi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组合成本价格（30分）价格分数合计（以本次符合要求的最低的有效投标报价为基准价，投标报价得分=（基准价／投标报价）×30（保留小数点后两位）。</w:t>
            </w:r>
          </w:p>
        </w:tc>
      </w:tr>
      <w:tr w14:paraId="3FDB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0ADCCB4">
            <w:pPr>
              <w:bidi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1BCDE17">
            <w:pPr>
              <w:bidi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B1B86AF">
            <w:pPr>
              <w:bidi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项目负责人要求</w:t>
            </w:r>
          </w:p>
        </w:tc>
        <w:tc>
          <w:tcPr>
            <w:tcW w:w="1368" w:type="dxa"/>
          </w:tcPr>
          <w:p w14:paraId="0A0E170D">
            <w:pPr>
              <w:bidi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90EED36">
            <w:pPr>
              <w:bidi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1CB2DE0">
            <w:pPr>
              <w:bidi w:val="0"/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486" w:type="dxa"/>
          </w:tcPr>
          <w:p w14:paraId="4BDA9C60">
            <w:pPr>
              <w:bidi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全程专人负责：项目负责人需具有注册会计师执业证书、高级会计师职称证书，提供资质证明。（满分5分）</w:t>
            </w:r>
          </w:p>
          <w:p w14:paraId="4FE4B717">
            <w:pPr>
              <w:bidi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具有医疗行业类似审计项目经验，提供项目负责人业绩清单，每一项类似业绩需提供经该人员签字的审计报告封面及签字页，或者明确载明该人员为项目负责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人的合同复印件。1份有效业绩证明得1分。（满分5分）</w:t>
            </w:r>
          </w:p>
          <w:p w14:paraId="05064074">
            <w:pPr>
              <w:bidi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所有资料须加盖事务所公章，否则均不得分。</w:t>
            </w:r>
          </w:p>
        </w:tc>
      </w:tr>
      <w:tr w14:paraId="123E0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642C5E6">
            <w:pPr>
              <w:bidi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639414E">
            <w:pPr>
              <w:bidi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90D9649">
            <w:pPr>
              <w:bidi w:val="0"/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现场人员要求</w:t>
            </w:r>
          </w:p>
        </w:tc>
        <w:tc>
          <w:tcPr>
            <w:tcW w:w="1368" w:type="dxa"/>
          </w:tcPr>
          <w:p w14:paraId="0D599AE6">
            <w:pPr>
              <w:bidi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22DC0B4">
            <w:pPr>
              <w:bidi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8E7C268">
            <w:pPr>
              <w:bidi w:val="0"/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486" w:type="dxa"/>
          </w:tcPr>
          <w:p w14:paraId="3353CB96">
            <w:pPr>
              <w:bidi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现场审计人员：至少2名注册会计师，3名中级会计师，提供相关工作经验满3年及以上的证明及资质证明。符合基本要求得7分，每增加1名注册会计师加2分，中级会计师加1分，不符合基本配置则一票否决。（满分10分）</w:t>
            </w:r>
          </w:p>
        </w:tc>
      </w:tr>
      <w:tr w14:paraId="271E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FCD99AF">
            <w:pPr>
              <w:bidi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DF63DB8">
            <w:pPr>
              <w:bidi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业绩要求</w:t>
            </w:r>
          </w:p>
        </w:tc>
        <w:tc>
          <w:tcPr>
            <w:tcW w:w="1368" w:type="dxa"/>
          </w:tcPr>
          <w:p w14:paraId="6E5E56C6">
            <w:pPr>
              <w:bidi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A2C4C93">
            <w:pPr>
              <w:bidi w:val="0"/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486" w:type="dxa"/>
          </w:tcPr>
          <w:p w14:paraId="46B0945D">
            <w:pPr>
              <w:bidi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2023年以来的行业类似业绩，需提供报告证明，每提供一个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医疗行业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的类似审计项目业绩得5分。（满分20分）</w:t>
            </w:r>
          </w:p>
        </w:tc>
      </w:tr>
      <w:tr w14:paraId="0CAB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641B55C">
            <w:pPr>
              <w:bidi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0E56EF6">
            <w:pPr>
              <w:bidi w:val="0"/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报告质量</w:t>
            </w:r>
          </w:p>
        </w:tc>
        <w:tc>
          <w:tcPr>
            <w:tcW w:w="1368" w:type="dxa"/>
          </w:tcPr>
          <w:p w14:paraId="33F516C7">
            <w:pPr>
              <w:bidi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AA57EDD">
            <w:pPr>
              <w:bidi w:val="0"/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486" w:type="dxa"/>
          </w:tcPr>
          <w:p w14:paraId="0A4D33BA">
            <w:pPr>
              <w:bidi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类似业绩报告内容需涵盖财务管理、资产管理、采购管理、业务管理、工程项目、科研项目、重大经济事项决策执行情况等方面，每涉及一个方面得4分（满分20分）</w:t>
            </w:r>
          </w:p>
        </w:tc>
      </w:tr>
      <w:tr w14:paraId="6D8B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F34C2DF">
            <w:pPr>
              <w:bidi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AAD35E4">
            <w:pPr>
              <w:bidi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1368" w:type="dxa"/>
          </w:tcPr>
          <w:p w14:paraId="50147CCF">
            <w:pPr>
              <w:bidi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57A512E">
            <w:pPr>
              <w:bidi w:val="0"/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86" w:type="dxa"/>
          </w:tcPr>
          <w:p w14:paraId="065A8FEA">
            <w:pPr>
              <w:bidi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进场时间预计为9月初左右；承诺报告质量，保证报告数据和文字的准确性，日常沟通需在工作时间2小时内响应。</w:t>
            </w:r>
          </w:p>
        </w:tc>
      </w:tr>
      <w:tr w14:paraId="01B7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5133931">
            <w:pPr>
              <w:bidi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付款要求</w:t>
            </w:r>
          </w:p>
        </w:tc>
        <w:tc>
          <w:tcPr>
            <w:tcW w:w="1368" w:type="dxa"/>
          </w:tcPr>
          <w:p w14:paraId="098B0FBC">
            <w:pPr>
              <w:bidi w:val="0"/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86" w:type="dxa"/>
          </w:tcPr>
          <w:p w14:paraId="7130B097">
            <w:pPr>
              <w:bidi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出具正式审计报告后按照医院财务周期付款。</w:t>
            </w:r>
          </w:p>
        </w:tc>
      </w:tr>
    </w:tbl>
    <w:p w14:paraId="7D99A7F6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865DC"/>
    <w:rsid w:val="00F97FED"/>
    <w:rsid w:val="018067FB"/>
    <w:rsid w:val="01A93FA3"/>
    <w:rsid w:val="02DC5CB3"/>
    <w:rsid w:val="082F2D28"/>
    <w:rsid w:val="095347F5"/>
    <w:rsid w:val="0A7964DD"/>
    <w:rsid w:val="0CC2416B"/>
    <w:rsid w:val="1122342A"/>
    <w:rsid w:val="12F86B39"/>
    <w:rsid w:val="1651030E"/>
    <w:rsid w:val="176127D3"/>
    <w:rsid w:val="178A3AD7"/>
    <w:rsid w:val="17AC7EF2"/>
    <w:rsid w:val="18561C0B"/>
    <w:rsid w:val="18754787"/>
    <w:rsid w:val="19153875"/>
    <w:rsid w:val="193261D5"/>
    <w:rsid w:val="1A6052D4"/>
    <w:rsid w:val="1B140288"/>
    <w:rsid w:val="1EE7180F"/>
    <w:rsid w:val="1F884DA0"/>
    <w:rsid w:val="201A79C2"/>
    <w:rsid w:val="20255D09"/>
    <w:rsid w:val="21EA1C0A"/>
    <w:rsid w:val="2265586D"/>
    <w:rsid w:val="250E3F9A"/>
    <w:rsid w:val="252235A1"/>
    <w:rsid w:val="25533508"/>
    <w:rsid w:val="260704EC"/>
    <w:rsid w:val="2A027E45"/>
    <w:rsid w:val="2A831E33"/>
    <w:rsid w:val="30BD6874"/>
    <w:rsid w:val="32FA790B"/>
    <w:rsid w:val="36162CAE"/>
    <w:rsid w:val="36541A28"/>
    <w:rsid w:val="37873738"/>
    <w:rsid w:val="3A2D6818"/>
    <w:rsid w:val="3C0161AE"/>
    <w:rsid w:val="3DCB0822"/>
    <w:rsid w:val="3FDF6807"/>
    <w:rsid w:val="438F40A0"/>
    <w:rsid w:val="44557097"/>
    <w:rsid w:val="477C442A"/>
    <w:rsid w:val="47B75973"/>
    <w:rsid w:val="481E59F2"/>
    <w:rsid w:val="48362D3C"/>
    <w:rsid w:val="50F972F7"/>
    <w:rsid w:val="52F076BA"/>
    <w:rsid w:val="543D36A4"/>
    <w:rsid w:val="57376AD1"/>
    <w:rsid w:val="5A643739"/>
    <w:rsid w:val="5C9A5B38"/>
    <w:rsid w:val="5D0905C7"/>
    <w:rsid w:val="5D0B07E3"/>
    <w:rsid w:val="5ECC7AFE"/>
    <w:rsid w:val="61FC06FB"/>
    <w:rsid w:val="645674A3"/>
    <w:rsid w:val="658E5B0E"/>
    <w:rsid w:val="65D774B5"/>
    <w:rsid w:val="6AB57FE0"/>
    <w:rsid w:val="6BC26511"/>
    <w:rsid w:val="6CD209D6"/>
    <w:rsid w:val="6CF52916"/>
    <w:rsid w:val="6E1A6AD8"/>
    <w:rsid w:val="6E6B10E2"/>
    <w:rsid w:val="72EB0A43"/>
    <w:rsid w:val="745D771F"/>
    <w:rsid w:val="763E70DC"/>
    <w:rsid w:val="77844FC2"/>
    <w:rsid w:val="7B6B0973"/>
    <w:rsid w:val="7CFB5D27"/>
    <w:rsid w:val="7EB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661</Characters>
  <Lines>0</Lines>
  <Paragraphs>0</Paragraphs>
  <TotalTime>38</TotalTime>
  <ScaleCrop>false</ScaleCrop>
  <LinksUpToDate>false</LinksUpToDate>
  <CharactersWithSpaces>661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2026-03-30T02:57:00Z</dcterms:created>
  <dc:creator>Administrator</dc:creator>
  <cp:lastModifiedBy>粉红猪</cp:lastModifiedBy>
  <dcterms:modified xsi:type="dcterms:W3CDTF">2026-04-24T00:38:42Z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eyJoZGlkIjoiOTljMjU2ZTc0MzM1MDJmNTk3NWJlMjlhZjkxM2JkMWUiLCJ1c2VySWQiOiIxNDAyNDA4NzkxIn0=</vt:lpwstr>
  </property>
  <property fmtid="{D5CDD505-2E9C-101B-9397-08002B2CF9AE}" pid="4" name="ICV">
    <vt:lpwstr>EA8871FCF9C2462892A8DC61768F2497_12</vt:lpwstr>
  </property>
</Properties>
</file>