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4F2C7">
      <w:pPr>
        <w:rPr>
          <w:rFonts w:hint="eastAsia"/>
        </w:rPr>
      </w:pPr>
      <w:r>
        <w:rPr>
          <w:rFonts w:hint="eastAsia"/>
        </w:rPr>
        <w:t>1、</w:t>
      </w:r>
      <w:r>
        <w:rPr>
          <w:rFonts w:hint="eastAsia"/>
          <w:lang w:val="en-US" w:eastAsia="zh-CN"/>
        </w:rPr>
        <w:t>动态心电记录仪硬件</w:t>
      </w:r>
      <w:r>
        <w:rPr>
          <w:rFonts w:hint="eastAsia"/>
        </w:rPr>
        <w:t>技术要求</w:t>
      </w:r>
    </w:p>
    <w:p w14:paraId="4E69B3AA">
      <w:pPr>
        <w:rPr>
          <w:rFonts w:hint="eastAsia"/>
        </w:rPr>
      </w:pPr>
      <w:r>
        <w:rPr>
          <w:rFonts w:hint="eastAsia"/>
        </w:rPr>
        <w:t>1.与医院现有动态心电分析系统兼容，无需再单独安装软件即可正常录入数据。</w:t>
      </w:r>
    </w:p>
    <w:p w14:paraId="318F4B9F">
      <w:pPr>
        <w:rPr>
          <w:rFonts w:hint="eastAsia"/>
        </w:rPr>
      </w:pPr>
      <w:r>
        <w:rPr>
          <w:rFonts w:hint="eastAsia"/>
          <w:lang w:val="en-US" w:eastAsia="zh-CN"/>
        </w:rPr>
        <w:t>2</w:t>
      </w:r>
      <w:r>
        <w:rPr>
          <w:rFonts w:hint="eastAsia"/>
        </w:rPr>
        <w:t>导联方式：标准12导联。</w:t>
      </w:r>
    </w:p>
    <w:p w14:paraId="7919DC2E">
      <w:pPr>
        <w:rPr>
          <w:rFonts w:hint="eastAsia"/>
        </w:rPr>
      </w:pPr>
      <w:r>
        <w:rPr>
          <w:rFonts w:hint="eastAsia"/>
        </w:rPr>
        <w:t>3采用碱性电池供电，保证连续供电≥48小时。</w:t>
      </w:r>
    </w:p>
    <w:p w14:paraId="7CFD858B">
      <w:pPr>
        <w:rPr>
          <w:rFonts w:hint="eastAsia"/>
        </w:rPr>
      </w:pPr>
      <w:r>
        <w:rPr>
          <w:rFonts w:hint="eastAsia"/>
          <w:lang w:val="en-US" w:eastAsia="zh-CN"/>
        </w:rPr>
        <w:t>4</w:t>
      </w:r>
      <w:r>
        <w:rPr>
          <w:rFonts w:hint="eastAsia"/>
        </w:rPr>
        <w:t>自动检测起搏器，能采集最小脉宽0.1ms，最小幅值2mv的起搏器信号</w:t>
      </w:r>
      <w:r>
        <w:rPr>
          <w:rFonts w:hint="eastAsia"/>
          <w:lang w:eastAsia="zh-CN"/>
        </w:rPr>
        <w:t>，</w:t>
      </w:r>
      <w:r>
        <w:rPr>
          <w:rFonts w:hint="eastAsia"/>
        </w:rPr>
        <w:t>当检测到起搏器时采样率为10000Hz。</w:t>
      </w:r>
    </w:p>
    <w:p w14:paraId="645C38F3">
      <w:pPr>
        <w:rPr>
          <w:rFonts w:hint="eastAsia"/>
        </w:rPr>
      </w:pPr>
      <w:r>
        <w:rPr>
          <w:rFonts w:hint="eastAsia"/>
          <w:lang w:val="en-US" w:eastAsia="zh-CN"/>
        </w:rPr>
        <w:t>5</w:t>
      </w:r>
      <w:r>
        <w:rPr>
          <w:rFonts w:hint="eastAsia"/>
        </w:rPr>
        <w:t>采用SD卡</w:t>
      </w:r>
      <w:r>
        <w:rPr>
          <w:rFonts w:hint="eastAsia"/>
          <w:lang w:val="en-US" w:eastAsia="zh-CN"/>
        </w:rPr>
        <w:t>或芯片</w:t>
      </w:r>
      <w:r>
        <w:rPr>
          <w:rFonts w:hint="eastAsia"/>
        </w:rPr>
        <w:t>存储心电数据，容量≥4GB。</w:t>
      </w:r>
    </w:p>
    <w:p w14:paraId="38625BC4">
      <w:pPr>
        <w:rPr>
          <w:rFonts w:hint="eastAsia"/>
        </w:rPr>
      </w:pPr>
      <w:r>
        <w:rPr>
          <w:rFonts w:hint="eastAsia"/>
          <w:lang w:val="en-US" w:eastAsia="zh-CN"/>
        </w:rPr>
        <w:t>6</w:t>
      </w:r>
      <w:r>
        <w:rPr>
          <w:rFonts w:hint="eastAsia"/>
        </w:rPr>
        <w:t>当记录盒电池电量不足或者导联线脱落时，采用蜂鸣器和指示灯的方式报警。导联连接正常时，记录盒能自动启动记录模式，避免忘记按键而未启动设备。</w:t>
      </w:r>
    </w:p>
    <w:p w14:paraId="0FFCC981">
      <w:pPr>
        <w:rPr>
          <w:rFonts w:hint="eastAsia"/>
        </w:rPr>
      </w:pPr>
      <w:r>
        <w:rPr>
          <w:rFonts w:hint="eastAsia"/>
        </w:rPr>
        <w:t>2、软件分析功能要求</w:t>
      </w:r>
    </w:p>
    <w:p w14:paraId="02A2CE4C">
      <w:pPr>
        <w:rPr>
          <w:rFonts w:hint="eastAsia"/>
        </w:rPr>
      </w:pPr>
      <w:r>
        <w:rPr>
          <w:rFonts w:hint="eastAsia"/>
        </w:rPr>
        <w:t>1可兼容医院现有动态心电记录盒，能正常采集医院现有设备数据并进行分析。</w:t>
      </w:r>
    </w:p>
    <w:p w14:paraId="7F275479">
      <w:pPr>
        <w:rPr>
          <w:rFonts w:hint="eastAsia"/>
        </w:rPr>
      </w:pPr>
      <w:r>
        <w:rPr>
          <w:rFonts w:hint="eastAsia"/>
        </w:rPr>
        <w:t>2无需单独安装分析软件，可直接通过WEB端进行不同权限的账号登录。</w:t>
      </w:r>
    </w:p>
    <w:p w14:paraId="1A998C7E">
      <w:pPr>
        <w:rPr>
          <w:rFonts w:hint="eastAsia"/>
        </w:rPr>
      </w:pPr>
      <w:r>
        <w:rPr>
          <w:rFonts w:hint="eastAsia"/>
        </w:rPr>
        <w:t>3分析算法精准，全导联（12导联）同步全息后台分析，无需选择导联，无需设置分析参数，首次分析“零”时长等待，自动分析完成后并以简单的文字报告结论形式提示当前心电数据分析情况。</w:t>
      </w:r>
    </w:p>
    <w:p w14:paraId="2F9D0651">
      <w:pPr>
        <w:rPr>
          <w:rFonts w:hint="eastAsia"/>
        </w:rPr>
      </w:pPr>
      <w:r>
        <w:rPr>
          <w:rFonts w:hint="eastAsia"/>
          <w:lang w:val="en-US" w:eastAsia="zh-CN"/>
        </w:rPr>
        <w:t>4</w:t>
      </w:r>
      <w:r>
        <w:rPr>
          <w:rFonts w:hint="eastAsia"/>
        </w:rPr>
        <w:t>分析软件具有两个导联同时叠加及P波叠加放大倍数（最大≥8倍）叠加功能，同时结合散点图和直方图四个维度进行复杂心电图分析。</w:t>
      </w:r>
    </w:p>
    <w:p w14:paraId="707CD9DB">
      <w:pPr>
        <w:rPr>
          <w:rFonts w:hint="eastAsia"/>
        </w:rPr>
      </w:pPr>
      <w:r>
        <w:rPr>
          <w:rFonts w:hint="eastAsia"/>
          <w:lang w:val="en-US" w:eastAsia="zh-CN"/>
        </w:rPr>
        <w:t>5</w:t>
      </w:r>
      <w:r>
        <w:rPr>
          <w:rFonts w:hint="eastAsia"/>
        </w:rPr>
        <w:t>分析软件具有一键自动起搏器分类分析、房颤、房扑分析、HR时域、频域分析等功能。</w:t>
      </w:r>
    </w:p>
    <w:p w14:paraId="5AB777AF">
      <w:pPr>
        <w:rPr>
          <w:rFonts w:hint="eastAsia"/>
        </w:rPr>
      </w:pPr>
      <w:r>
        <w:rPr>
          <w:rFonts w:hint="eastAsia"/>
          <w:lang w:val="en-US" w:eastAsia="zh-CN"/>
        </w:rPr>
        <w:t>6</w:t>
      </w:r>
      <w:r>
        <w:rPr>
          <w:rFonts w:hint="eastAsia"/>
        </w:rPr>
        <w:t>分析软件具有ST-T段、T波分析及事件统计功能，ST段分析可根据心率自适应分析调整。</w:t>
      </w:r>
    </w:p>
    <w:p w14:paraId="19EA14E5">
      <w:pPr>
        <w:rPr>
          <w:rFonts w:hint="eastAsia"/>
        </w:rPr>
      </w:pPr>
      <w:r>
        <w:rPr>
          <w:rFonts w:hint="eastAsia"/>
          <w:lang w:val="en-US" w:eastAsia="zh-CN"/>
        </w:rPr>
        <w:t>7</w:t>
      </w:r>
      <w:r>
        <w:rPr>
          <w:rFonts w:hint="eastAsia"/>
        </w:rPr>
        <w:t>软件支持实时管理科室设备佩戴情况、患者预约登记情况、数据录入及分析情况。</w:t>
      </w:r>
    </w:p>
    <w:p w14:paraId="448AB5EC">
      <w:pPr>
        <w:rPr>
          <w:rFonts w:hint="eastAsia"/>
        </w:rPr>
      </w:pPr>
      <w:r>
        <w:rPr>
          <w:rFonts w:hint="eastAsia"/>
          <w:lang w:val="en-US" w:eastAsia="zh-CN"/>
        </w:rPr>
        <w:t>8</w:t>
      </w:r>
      <w:r>
        <w:rPr>
          <w:rFonts w:hint="eastAsia"/>
        </w:rPr>
        <w:t>软件可与医院HIS、PACSS系统及第三方系统进行对接。</w:t>
      </w:r>
    </w:p>
    <w:p w14:paraId="1344C480">
      <w:pPr>
        <w:rPr>
          <w:rFonts w:hint="eastAsia"/>
        </w:rPr>
      </w:pPr>
    </w:p>
    <w:p w14:paraId="4C1024B6">
      <w:pPr>
        <w:rPr>
          <w:rFonts w:hint="default" w:eastAsiaTheme="minorEastAsia"/>
          <w:lang w:val="en-US" w:eastAsia="zh-CN"/>
        </w:rPr>
      </w:pPr>
      <w:r>
        <w:rPr>
          <w:rFonts w:hint="eastAsia"/>
          <w:lang w:val="en-US" w:eastAsia="zh-CN"/>
        </w:rPr>
        <w:t>单台配置：动态心电记录仪主机1台，导联线1副，记录卡1张，背包1个，分析软件1套</w:t>
      </w:r>
    </w:p>
    <w:p w14:paraId="7922A3F9">
      <w:pPr>
        <w:rPr>
          <w:rFonts w:hint="eastAsia"/>
        </w:rPr>
      </w:pPr>
    </w:p>
    <w:p w14:paraId="07F21880">
      <w:pPr>
        <w:rPr>
          <w:rFonts w:hint="eastAsia"/>
        </w:rPr>
      </w:pPr>
    </w:p>
    <w:p w14:paraId="520C15E8">
      <w:pPr>
        <w:rPr>
          <w:rFonts w:hint="eastAsia"/>
        </w:rPr>
      </w:pPr>
    </w:p>
    <w:p w14:paraId="3296AD19">
      <w:pPr>
        <w:rPr>
          <w:rFonts w:hint="eastAsia"/>
        </w:rPr>
      </w:pPr>
    </w:p>
    <w:p w14:paraId="2EED28D0">
      <w:pPr>
        <w:rPr>
          <w:rFonts w:hint="eastAsia"/>
        </w:rPr>
      </w:pPr>
    </w:p>
    <w:p w14:paraId="506327A5">
      <w:pPr>
        <w:rPr>
          <w:rFonts w:hint="eastAsia"/>
        </w:rPr>
      </w:pPr>
    </w:p>
    <w:p w14:paraId="1241968C">
      <w:pPr>
        <w:rPr>
          <w:rFonts w:hint="eastAsia"/>
        </w:rPr>
      </w:pPr>
    </w:p>
    <w:p w14:paraId="1F81233A">
      <w:pPr>
        <w:rPr>
          <w:rFonts w:hint="eastAsia"/>
        </w:rPr>
      </w:pPr>
    </w:p>
    <w:p w14:paraId="41F68669">
      <w:pPr>
        <w:rPr>
          <w:rFonts w:hint="eastAsia"/>
        </w:rPr>
      </w:pPr>
    </w:p>
    <w:p w14:paraId="06C6E8DD">
      <w:pPr>
        <w:rPr>
          <w:rFonts w:hint="eastAsia"/>
        </w:rPr>
      </w:pPr>
    </w:p>
    <w:p w14:paraId="1A31A7EB">
      <w:pPr>
        <w:rPr>
          <w:rFonts w:hint="eastAsia"/>
        </w:rPr>
      </w:pPr>
    </w:p>
    <w:p w14:paraId="4743B6AF">
      <w:pPr>
        <w:rPr>
          <w:rFonts w:hint="eastAsia"/>
        </w:rPr>
      </w:pPr>
    </w:p>
    <w:p w14:paraId="069DEC91">
      <w:pPr>
        <w:rPr>
          <w:rFonts w:hint="eastAsia"/>
        </w:rPr>
      </w:pPr>
    </w:p>
    <w:p w14:paraId="0B0ED84B">
      <w:pPr>
        <w:rPr>
          <w:rFonts w:hint="eastAsia"/>
        </w:rPr>
      </w:pPr>
    </w:p>
    <w:p w14:paraId="64E0CE08">
      <w:pPr>
        <w:rPr>
          <w:rFonts w:hint="eastAsia"/>
        </w:rPr>
      </w:pPr>
    </w:p>
    <w:p w14:paraId="5FCB0985">
      <w:pPr>
        <w:rPr>
          <w:rFonts w:hint="eastAsia"/>
        </w:rPr>
      </w:pPr>
    </w:p>
    <w:p w14:paraId="2D360F7E">
      <w:pPr>
        <w:rPr>
          <w:rFonts w:hint="eastAsia"/>
        </w:rPr>
      </w:pPr>
    </w:p>
    <w:p w14:paraId="4479DA35">
      <w:pPr>
        <w:rPr>
          <w:rFonts w:hint="eastAsia"/>
        </w:rPr>
      </w:pPr>
    </w:p>
    <w:p w14:paraId="6227F888">
      <w:pPr>
        <w:rPr>
          <w:rFonts w:hint="eastAsia"/>
        </w:rPr>
      </w:pPr>
    </w:p>
    <w:p w14:paraId="6B1C7ECB">
      <w:pPr>
        <w:rPr>
          <w:rFonts w:hint="eastAsia"/>
        </w:rPr>
      </w:pPr>
    </w:p>
    <w:p w14:paraId="1F1F6208">
      <w:pPr>
        <w:rPr>
          <w:rFonts w:hint="eastAsia"/>
        </w:rPr>
      </w:pPr>
    </w:p>
    <w:p w14:paraId="54A94973">
      <w:pPr>
        <w:rPr>
          <w:rFonts w:hint="eastAsia"/>
        </w:rPr>
      </w:pPr>
    </w:p>
    <w:p w14:paraId="6B91EB8D">
      <w:pPr>
        <w:rPr>
          <w:rFonts w:hint="eastAsia"/>
        </w:rPr>
      </w:pPr>
    </w:p>
    <w:p w14:paraId="567960AA">
      <w:pPr>
        <w:rPr>
          <w:rFonts w:hint="eastAsia"/>
        </w:rPr>
      </w:pPr>
      <w:r>
        <w:rPr>
          <w:rFonts w:hint="eastAsia"/>
        </w:rPr>
        <w:t>1、</w:t>
      </w:r>
      <w:r>
        <w:rPr>
          <w:rFonts w:hint="eastAsia"/>
          <w:lang w:val="en-US" w:eastAsia="zh-CN"/>
        </w:rPr>
        <w:t>动态血压记录仪</w:t>
      </w:r>
      <w:r>
        <w:rPr>
          <w:rFonts w:hint="eastAsia"/>
        </w:rPr>
        <w:t>技术要求：</w:t>
      </w:r>
    </w:p>
    <w:p w14:paraId="12FE555E">
      <w:pPr>
        <w:rPr>
          <w:rFonts w:hint="eastAsia"/>
        </w:rPr>
      </w:pPr>
      <w:r>
        <w:rPr>
          <w:rFonts w:hint="eastAsia"/>
        </w:rPr>
        <w:t>1与医院现有动态血压分析系统兼容，无需再单独安装软件即可正常录入数据；</w:t>
      </w:r>
    </w:p>
    <w:p w14:paraId="7C334AB2">
      <w:pPr>
        <w:rPr>
          <w:rFonts w:hint="eastAsia"/>
        </w:rPr>
      </w:pPr>
      <w:r>
        <w:rPr>
          <w:rFonts w:hint="eastAsia"/>
        </w:rPr>
        <w:t>2记录媒介：内置Flash Memory；</w:t>
      </w:r>
    </w:p>
    <w:p w14:paraId="6649AD55">
      <w:pPr>
        <w:rPr>
          <w:rFonts w:hint="eastAsia"/>
        </w:rPr>
      </w:pPr>
      <w:r>
        <w:rPr>
          <w:rFonts w:hint="eastAsia"/>
        </w:rPr>
        <w:t>3测量方式：震荡示波法，采用充气测量方式（充气过程中完成测量）；</w:t>
      </w:r>
    </w:p>
    <w:p w14:paraId="456D2886">
      <w:pPr>
        <w:rPr>
          <w:rFonts w:hint="eastAsia"/>
        </w:rPr>
      </w:pPr>
      <w:r>
        <w:rPr>
          <w:rFonts w:hint="eastAsia"/>
        </w:rPr>
        <w:t>4压力量程：0~290mmHg；测量精度：±3mmHg；</w:t>
      </w:r>
    </w:p>
    <w:p w14:paraId="4D3F9C21">
      <w:pPr>
        <w:rPr>
          <w:rFonts w:hint="eastAsia"/>
        </w:rPr>
      </w:pPr>
      <w:r>
        <w:rPr>
          <w:rFonts w:hint="eastAsia"/>
          <w:lang w:val="en-US" w:eastAsia="zh-CN"/>
        </w:rPr>
        <w:t>5</w:t>
      </w:r>
      <w:r>
        <w:rPr>
          <w:rFonts w:hint="eastAsia"/>
        </w:rPr>
        <w:t>测量模式：自动测量和手动测量；</w:t>
      </w:r>
    </w:p>
    <w:p w14:paraId="6C11940F">
      <w:pPr>
        <w:rPr>
          <w:rFonts w:hint="eastAsia"/>
        </w:rPr>
      </w:pPr>
      <w:r>
        <w:rPr>
          <w:rFonts w:hint="eastAsia"/>
          <w:lang w:val="en-US" w:eastAsia="zh-CN"/>
        </w:rPr>
        <w:t>6</w:t>
      </w:r>
      <w:r>
        <w:rPr>
          <w:rFonts w:hint="eastAsia"/>
        </w:rPr>
        <w:t>测量时间：≥24小时；测量间隔：5分钟-2小时可调</w:t>
      </w:r>
      <w:r>
        <w:rPr>
          <w:rFonts w:hint="eastAsia"/>
          <w:lang w:eastAsia="zh-CN"/>
        </w:rPr>
        <w:t>；</w:t>
      </w:r>
    </w:p>
    <w:p w14:paraId="6FD31B1B">
      <w:pPr>
        <w:rPr>
          <w:rFonts w:hint="eastAsia"/>
        </w:rPr>
      </w:pPr>
      <w:r>
        <w:rPr>
          <w:rFonts w:hint="eastAsia"/>
          <w:lang w:val="en-US" w:eastAsia="zh-CN"/>
        </w:rPr>
        <w:t>7</w:t>
      </w:r>
      <w:r>
        <w:rPr>
          <w:rFonts w:hint="eastAsia"/>
        </w:rPr>
        <w:t>数值显示：测量数值显示可选；</w:t>
      </w:r>
    </w:p>
    <w:p w14:paraId="2E93B2E5">
      <w:pPr>
        <w:rPr>
          <w:rFonts w:hint="eastAsia"/>
        </w:rPr>
      </w:pPr>
      <w:r>
        <w:rPr>
          <w:rFonts w:hint="eastAsia"/>
          <w:lang w:val="en-US" w:eastAsia="zh-CN"/>
        </w:rPr>
        <w:t>8</w:t>
      </w:r>
      <w:r>
        <w:rPr>
          <w:rFonts w:hint="eastAsia"/>
        </w:rPr>
        <w:t>脉搏波记录：全程记录脉搏波；</w:t>
      </w:r>
    </w:p>
    <w:p w14:paraId="77CBFE89">
      <w:pPr>
        <w:rPr>
          <w:rFonts w:hint="eastAsia"/>
        </w:rPr>
      </w:pPr>
      <w:r>
        <w:rPr>
          <w:rFonts w:hint="eastAsia"/>
          <w:lang w:val="en-US" w:eastAsia="zh-CN"/>
        </w:rPr>
        <w:t>9</w:t>
      </w:r>
      <w:r>
        <w:rPr>
          <w:rFonts w:hint="eastAsia"/>
        </w:rPr>
        <w:t>电源：2节碱性AA电池或可充电锂电池；</w:t>
      </w:r>
    </w:p>
    <w:p w14:paraId="1BBA13E9">
      <w:pPr>
        <w:rPr>
          <w:rFonts w:hint="eastAsia"/>
        </w:rPr>
      </w:pPr>
      <w:r>
        <w:rPr>
          <w:rFonts w:hint="eastAsia"/>
        </w:rPr>
        <w:t>1</w:t>
      </w:r>
      <w:r>
        <w:rPr>
          <w:rFonts w:hint="eastAsia"/>
          <w:lang w:val="en-US" w:eastAsia="zh-CN"/>
        </w:rPr>
        <w:t>0</w:t>
      </w:r>
      <w:r>
        <w:rPr>
          <w:rFonts w:hint="eastAsia"/>
        </w:rPr>
        <w:t>补测功能：测量失败自动补测；夜间补测功能可关闭；</w:t>
      </w:r>
    </w:p>
    <w:p w14:paraId="55A1240D">
      <w:pPr>
        <w:rPr>
          <w:rFonts w:hint="eastAsia"/>
        </w:rPr>
      </w:pPr>
      <w:r>
        <w:rPr>
          <w:rFonts w:hint="eastAsia"/>
        </w:rPr>
        <w:t>1</w:t>
      </w:r>
      <w:r>
        <w:rPr>
          <w:rFonts w:hint="eastAsia"/>
          <w:lang w:val="en-US" w:eastAsia="zh-CN"/>
        </w:rPr>
        <w:t>1</w:t>
      </w:r>
      <w:r>
        <w:rPr>
          <w:rFonts w:hint="eastAsia"/>
        </w:rPr>
        <w:t>袖带：扇形袖带；带有袖带保护套；</w:t>
      </w:r>
    </w:p>
    <w:p w14:paraId="4B303D3E">
      <w:pPr>
        <w:rPr>
          <w:rFonts w:hint="eastAsia"/>
        </w:rPr>
      </w:pPr>
      <w:r>
        <w:rPr>
          <w:rFonts w:hint="eastAsia"/>
        </w:rPr>
        <w:t>1</w:t>
      </w:r>
      <w:r>
        <w:rPr>
          <w:rFonts w:hint="eastAsia"/>
          <w:lang w:val="en-US" w:eastAsia="zh-CN"/>
        </w:rPr>
        <w:t>2</w:t>
      </w:r>
      <w:r>
        <w:rPr>
          <w:rFonts w:hint="eastAsia"/>
        </w:rPr>
        <w:t>病历信息：既支持佩戴前录入又支持佩戴后录入；</w:t>
      </w:r>
    </w:p>
    <w:p w14:paraId="5346B5DF">
      <w:pPr>
        <w:rPr>
          <w:rFonts w:hint="eastAsia"/>
        </w:rPr>
      </w:pPr>
      <w:r>
        <w:rPr>
          <w:rFonts w:hint="eastAsia"/>
        </w:rPr>
        <w:t>1</w:t>
      </w:r>
      <w:r>
        <w:rPr>
          <w:rFonts w:hint="eastAsia"/>
          <w:lang w:val="en-US" w:eastAsia="zh-CN"/>
        </w:rPr>
        <w:t>3</w:t>
      </w:r>
      <w:r>
        <w:rPr>
          <w:rFonts w:hint="eastAsia"/>
        </w:rPr>
        <w:t>病历存储：保存两份病历数据，能提取前次病历数据；</w:t>
      </w:r>
    </w:p>
    <w:p w14:paraId="4DE4D3B2">
      <w:pPr>
        <w:rPr>
          <w:rFonts w:hint="eastAsia"/>
        </w:rPr>
      </w:pPr>
      <w:r>
        <w:rPr>
          <w:rFonts w:hint="eastAsia"/>
          <w:lang w:val="en-US" w:eastAsia="zh-CN"/>
        </w:rPr>
        <w:t>14</w:t>
      </w:r>
      <w:r>
        <w:rPr>
          <w:rFonts w:hint="eastAsia"/>
        </w:rPr>
        <w:t>抗干扰技术：具有抗运动干扰能力；</w:t>
      </w:r>
    </w:p>
    <w:p w14:paraId="0AB02CB6">
      <w:pPr>
        <w:rPr>
          <w:rFonts w:hint="eastAsia"/>
        </w:rPr>
      </w:pPr>
      <w:r>
        <w:rPr>
          <w:rFonts w:hint="eastAsia"/>
        </w:rPr>
        <w:t>2、分析系统要求：</w:t>
      </w:r>
    </w:p>
    <w:p w14:paraId="3052B40B">
      <w:pPr>
        <w:rPr>
          <w:rFonts w:hint="eastAsia"/>
        </w:rPr>
      </w:pPr>
      <w:r>
        <w:rPr>
          <w:rFonts w:hint="eastAsia"/>
        </w:rPr>
        <w:t>1可兼容医院现有动态血压记录盒，能正常采集医院现有设备数据并进行分析；</w:t>
      </w:r>
    </w:p>
    <w:p w14:paraId="680497FB">
      <w:pPr>
        <w:rPr>
          <w:rFonts w:hint="eastAsia"/>
        </w:rPr>
      </w:pPr>
      <w:r>
        <w:rPr>
          <w:rFonts w:hint="eastAsia"/>
        </w:rPr>
        <w:t>2脉搏波全程数据查看，并能编辑波形数据，重新自动计算收缩压、舒张压；</w:t>
      </w:r>
    </w:p>
    <w:p w14:paraId="21E3714F">
      <w:pPr>
        <w:rPr>
          <w:rFonts w:hint="eastAsia"/>
        </w:rPr>
      </w:pPr>
      <w:r>
        <w:rPr>
          <w:rFonts w:hint="eastAsia"/>
        </w:rPr>
        <w:t>3配套软件具备数据表及各种图表功能便于分析，如数据表、趋势图、血压数据统计图表等；</w:t>
      </w:r>
    </w:p>
    <w:p w14:paraId="2E5AA513">
      <w:pPr>
        <w:rPr>
          <w:rFonts w:hint="eastAsia"/>
        </w:rPr>
      </w:pPr>
      <w:r>
        <w:rPr>
          <w:rFonts w:hint="eastAsia"/>
        </w:rPr>
        <w:t>4对于可疑异常的血压，可添加注解；</w:t>
      </w:r>
    </w:p>
    <w:p w14:paraId="69285A98">
      <w:pPr>
        <w:rPr>
          <w:rFonts w:hint="eastAsia" w:eastAsiaTheme="minorEastAsia"/>
          <w:lang w:eastAsia="zh-CN"/>
        </w:rPr>
      </w:pPr>
      <w:bookmarkStart w:id="0" w:name="_GoBack"/>
      <w:bookmarkEnd w:id="0"/>
      <w:r>
        <w:rPr>
          <w:rFonts w:hint="eastAsia"/>
        </w:rPr>
        <w:t>5病历报告格式和内容能自定义；诊断结论自动生成，并可由用户自由定义生成模式</w:t>
      </w:r>
      <w:r>
        <w:rPr>
          <w:rFonts w:hint="eastAsia"/>
          <w:lang w:eastAsia="zh-CN"/>
        </w:rPr>
        <w:t>；</w:t>
      </w:r>
    </w:p>
    <w:p w14:paraId="57941CAB">
      <w:pPr>
        <w:rPr>
          <w:rFonts w:hint="eastAsia"/>
        </w:rPr>
      </w:pPr>
      <w:r>
        <w:rPr>
          <w:rFonts w:hint="eastAsia"/>
        </w:rPr>
        <w:t xml:space="preserve"> </w:t>
      </w:r>
    </w:p>
    <w:p w14:paraId="5D8A8272">
      <w:pPr>
        <w:rPr>
          <w:rFonts w:hint="eastAsia"/>
        </w:rPr>
      </w:pPr>
    </w:p>
    <w:p w14:paraId="3AE09DCA">
      <w:pPr>
        <w:rPr>
          <w:rFonts w:hint="eastAsia"/>
        </w:rPr>
      </w:pPr>
      <w:r>
        <w:rPr>
          <w:rFonts w:hint="eastAsia"/>
          <w:lang w:val="en-US" w:eastAsia="zh-CN"/>
        </w:rPr>
        <w:t>单台配置：动态血压记录仪主机1台，袖带1副，背包1个，分析软件1套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C336E"/>
    <w:rsid w:val="64A24FD0"/>
    <w:rsid w:val="6735557A"/>
    <w:rsid w:val="79CB0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1139</Words>
  <Characters>1265</Characters>
  <Lines>0</Lines>
  <Paragraphs>0</Paragraphs>
  <TotalTime>2</TotalTime>
  <ScaleCrop>false</ScaleCrop>
  <LinksUpToDate>false</LinksUpToDate>
  <CharactersWithSpaces>1267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2026-01-09T02:28:00Z</dcterms:created>
  <dc:creator>26963</dc:creator>
  <cp:lastModifiedBy>送往繁星</cp:lastModifiedBy>
  <dcterms:modified xsi:type="dcterms:W3CDTF">2026-01-09T08:49:19Z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eyJoZGlkIjoiNDhmNGJiMDRiYWE1Y2Q0NTAyYWI3ZGU0NTNiYmEwYTMiLCJ1c2VySWQiOiI1MTcwMzA4NzUifQ==</vt:lpwstr>
  </property>
  <property fmtid="{D5CDD505-2E9C-101B-9397-08002B2CF9AE}" pid="4" name="ICV">
    <vt:lpwstr>0BE2C46E730342F8B3AA5D71FDFD25DE_12</vt:lpwstr>
  </property>
</Properties>
</file>